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de Obstrução de Calçada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Luciano Ramos Ayala, 204 – Jd.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de Obstrução de Calçada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Luciano Ramos Ayala, 204 – Jd.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Conforme relatos de moradores, o responsável pelo imóvel instalou correntes sobre a calçada, obstruindo a passagem de pedestres e comprometendo a acessibilidade no local. A situação tem causado transtornos à população, especialmente a idosos, pessoas com deficiência, pessoas com mobilidade reduzida e demais usuários da via pública.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9819221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2583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1E5077E-8D76-4ED9-A5EC-C30A4392D6B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E9C2E99-8957-4EAC-9098-166FA96F325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918032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218600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02302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837719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49520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09554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