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80B90" w14:paraId="4BB489F3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E80B90" w14:paraId="681CFD33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15438C" w14:paraId="55D0E66E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15438C">
        <w:rPr>
          <w:rFonts w:ascii="Arial" w:eastAsia="Arial" w:hAnsi="Arial" w:cs="Arial"/>
          <w:b/>
          <w:bCs/>
          <w:sz w:val="24"/>
          <w:szCs w:val="24"/>
        </w:rPr>
        <w:t xml:space="preserve">ROÇAGEM, LIMPEZA E MANUTENÇÃO DA PRAÇA PÚBLICA </w:t>
      </w:r>
    </w:p>
    <w:p w:rsidR="00E80B90" w14:paraId="6A0216D0" w14:textId="3D5E2E5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bookmarkStart w:id="0" w:name="bookmark=id.4d83iid5gj9k" w:colFirst="0" w:colLast="0"/>
      <w:bookmarkEnd w:id="0"/>
      <w:r w:rsidRPr="0015438C" w:rsidR="0015438C">
        <w:rPr>
          <w:rFonts w:ascii="Arial" w:eastAsia="Arial" w:hAnsi="Arial" w:cs="Arial"/>
          <w:color w:val="1F1F1F"/>
          <w:sz w:val="24"/>
          <w:szCs w:val="24"/>
        </w:rPr>
        <w:t xml:space="preserve">Rua Ricieri Rossi, S/N, Bairro JD. </w:t>
      </w:r>
      <w:r w:rsidRPr="0015438C" w:rsidR="0015438C">
        <w:rPr>
          <w:rFonts w:ascii="Arial" w:eastAsia="Arial" w:hAnsi="Arial" w:cs="Arial"/>
          <w:color w:val="1F1F1F"/>
          <w:sz w:val="24"/>
          <w:szCs w:val="24"/>
        </w:rPr>
        <w:t>Volobueff</w:t>
      </w:r>
      <w:r w:rsidRPr="0015438C" w:rsidR="0015438C">
        <w:rPr>
          <w:rFonts w:ascii="Arial" w:eastAsia="Arial" w:hAnsi="Arial" w:cs="Arial"/>
          <w:color w:val="1F1F1F"/>
          <w:sz w:val="24"/>
          <w:szCs w:val="24"/>
        </w:rPr>
        <w:t xml:space="preserve"> –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E80B90" w14:paraId="6D3208F2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E80B90" w14:paraId="338E0E85" w14:textId="21FE8F40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15438C"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15438C">
        <w:rPr>
          <w:rFonts w:ascii="Arial" w:eastAsia="Arial" w:hAnsi="Arial" w:cs="Arial"/>
          <w:b/>
          <w:bCs/>
          <w:sz w:val="24"/>
          <w:szCs w:val="24"/>
        </w:rPr>
        <w:t xml:space="preserve">Rua Ricieri Rossi, S/N, Bairro JD. </w:t>
      </w:r>
      <w:r w:rsidRPr="0015438C">
        <w:rPr>
          <w:rFonts w:ascii="Arial" w:eastAsia="Arial" w:hAnsi="Arial" w:cs="Arial"/>
          <w:b/>
          <w:bCs/>
          <w:sz w:val="24"/>
          <w:szCs w:val="24"/>
        </w:rPr>
        <w:t>Volobueff</w:t>
      </w:r>
      <w:r w:rsidRPr="0015438C">
        <w:rPr>
          <w:rFonts w:ascii="Arial" w:eastAsia="Arial" w:hAnsi="Arial" w:cs="Arial"/>
          <w:b/>
          <w:bCs/>
          <w:sz w:val="24"/>
          <w:szCs w:val="24"/>
        </w:rPr>
        <w:t xml:space="preserve"> – Sumaré/SP</w:t>
      </w:r>
      <w:r w:rsidRPr="0015438C"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 w:rsidRPr="0015438C">
        <w:rPr>
          <w:rFonts w:ascii="Arial" w:eastAsia="Arial" w:hAnsi="Arial" w:cs="Arial"/>
          <w:b/>
          <w:bCs/>
          <w:sz w:val="24"/>
          <w:szCs w:val="24"/>
        </w:rPr>
        <w:t>roçagem, limpeza e manutenção da praça pública no local</w:t>
      </w:r>
      <w:r w:rsidRPr="0015438C">
        <w:rPr>
          <w:rFonts w:ascii="Arial" w:eastAsia="Arial" w:hAnsi="Arial" w:cs="Arial"/>
          <w:sz w:val="24"/>
          <w:szCs w:val="24"/>
        </w:rPr>
        <w:t>.</w:t>
      </w:r>
    </w:p>
    <w:p w:rsidR="00E80B90" w:rsidP="0015438C" w14:paraId="41886C84" w14:textId="3680EF1A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Pr="0015438C">
        <w:rPr>
          <w:rFonts w:ascii="Arial" w:eastAsia="Arial" w:hAnsi="Arial" w:cs="Arial"/>
          <w:sz w:val="24"/>
          <w:szCs w:val="24"/>
        </w:rPr>
        <w:t>É de suma importância ressaltar que a ausência de manutenção e o mato alto têm gerado uma série de impactos adversos para a comunidade local. Entre os principais efeitos, evidenciam-se condições favoráveis à proliferação de vetores de doenças, como roedores, baratas, mosquitos e outros agentes nocivos à saúde pública.</w:t>
      </w:r>
    </w:p>
    <w:p w:rsidR="00E80B90" w14:paraId="0D48EBFB" w14:textId="72A3426B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15438C"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manutenção, garantindo assim a preservação ambiental e reduzindo as chances de surtos endêmicos no município.</w:t>
      </w:r>
      <w:r w:rsidR="00771368">
        <w:rPr>
          <w:rFonts w:ascii="Arial" w:eastAsia="Arial" w:hAnsi="Arial" w:cs="Arial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E80B90" w14:paraId="4191C6F6" w14:textId="7506D08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5438C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5438C">
        <w:rPr>
          <w:rFonts w:ascii="Arial" w:eastAsia="Arial" w:hAnsi="Arial" w:cs="Arial"/>
          <w:sz w:val="24"/>
          <w:szCs w:val="24"/>
        </w:rPr>
        <w:t>junh</w:t>
      </w:r>
      <w:r w:rsidR="00771368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E80B90" w14:paraId="108AAFD9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63574" cy="1152000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0479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C3C1F051-D912-4EB3-B196-030CD9E9FB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AD4BBB-BCFD-44EE-BD24-6386E3788D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8F4BCE-1C0E-44A2-AFFB-D6AE3010A6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9890E6-8079-4BB1-90E4-B361B5FCD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4B3301F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lxwcdqyb40ek" w:colFirst="0" w:colLast="0"/>
  <w:bookmarkEnd w:id="1"/>
  <w:p w:rsidR="00E80B90" w14:paraId="37BC13ED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971630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241524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E80B90" w14:paraId="45552F0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106C153E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80B90" w14:paraId="6BAD66EB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2129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640706777" name="Agrupar 64070677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35360970" name="Retângulo 1535360970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80B90" w14:paraId="3F1FCA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57021795" name="Forma Livre: Forma 45702179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98457978" name="Forma Livre: Forma 189845797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17582126" name="Forma Livre: Forma 121758212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489393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0419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5C4D64"/>
    <w:multiLevelType w:val="multilevel"/>
    <w:tmpl w:val="FE92C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B90"/>
    <w:rsid w:val="001148A9"/>
    <w:rsid w:val="0015438C"/>
    <w:rsid w:val="006D4733"/>
    <w:rsid w:val="00722810"/>
    <w:rsid w:val="00771368"/>
    <w:rsid w:val="00B12E86"/>
    <w:rsid w:val="00E80B9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XNRLj+0L9n5tLmZ1DSxwxV4AQ==">CgMxLjAyD2lkLjRkODNpaWQ1Z2o5azIOaC5seHdjZHF5YjQwZWs4AHIhMWZzU29NMV9EUFN4UF9BVzYtTXQ1Um9YMUZyZk1LSUlD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231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2</cp:revision>
  <dcterms:created xsi:type="dcterms:W3CDTF">2026-06-01T13:55:00Z</dcterms:created>
  <dcterms:modified xsi:type="dcterms:W3CDTF">2026-06-01T13:55:00Z</dcterms:modified>
</cp:coreProperties>
</file>