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 de junho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Prevenção e Enfrentamento ao Aliciamento Digital, Automutilação e Crueldade Animal – PEAD,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