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1E87" w:rsidP="004C1980" w14:paraId="5B7B7C3B" w14:textId="50292B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</w:t>
      </w:r>
      <w:r w:rsidR="00B23EC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 resíduos de poda e </w:t>
      </w:r>
      <w:r w:rsidR="00B23EC9">
        <w:rPr>
          <w:rFonts w:ascii="Times New Roman" w:eastAsia="Arial" w:hAnsi="Times New Roman" w:cs="Times New Roman"/>
          <w:b/>
          <w:bCs/>
          <w:sz w:val="24"/>
          <w:szCs w:val="24"/>
        </w:rPr>
        <w:t>roçagm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na R. Quinze de 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>Novembro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B23EC9">
        <w:rPr>
          <w:rFonts w:ascii="Times New Roman" w:eastAsia="Arial" w:hAnsi="Times New Roman" w:cs="Times New Roman"/>
          <w:b/>
          <w:bCs/>
          <w:sz w:val="24"/>
          <w:szCs w:val="24"/>
        </w:rPr>
        <w:t>246</w:t>
      </w:r>
      <w:r w:rsidRPr="00971E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Monte Santo.</w:t>
      </w:r>
    </w:p>
    <w:p w:rsidR="00BF13A9" w:rsidRPr="004C1980" w:rsidP="004C1980" w14:paraId="4337FBBB" w14:textId="4D9EADB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71E87" w:rsidRPr="00971E87" w:rsidP="00971E87" w14:paraId="68585F2A" w14:textId="3CA6843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1E8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71E87">
        <w:rPr>
          <w:rFonts w:ascii="Times New Roman" w:eastAsia="Arial" w:hAnsi="Times New Roman" w:cs="Times New Roman"/>
          <w:sz w:val="24"/>
          <w:szCs w:val="24"/>
        </w:rPr>
        <w:t>Sciascio</w:t>
      </w:r>
      <w:r w:rsidRPr="00971E8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R. Quinze de </w:t>
      </w:r>
      <w:r w:rsidRPr="00971E87">
        <w:rPr>
          <w:rFonts w:ascii="Times New Roman" w:eastAsia="Arial" w:hAnsi="Times New Roman" w:cs="Times New Roman"/>
          <w:sz w:val="24"/>
          <w:szCs w:val="24"/>
        </w:rPr>
        <w:t>Novembro</w:t>
      </w:r>
      <w:r w:rsidRPr="00971E8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B23EC9">
        <w:rPr>
          <w:rFonts w:ascii="Times New Roman" w:eastAsia="Arial" w:hAnsi="Times New Roman" w:cs="Times New Roman"/>
          <w:sz w:val="24"/>
          <w:szCs w:val="24"/>
        </w:rPr>
        <w:t>246</w:t>
      </w:r>
      <w:r w:rsidRPr="00971E87">
        <w:rPr>
          <w:rFonts w:ascii="Times New Roman" w:eastAsia="Arial" w:hAnsi="Times New Roman" w:cs="Times New Roman"/>
          <w:sz w:val="24"/>
          <w:szCs w:val="24"/>
        </w:rPr>
        <w:t xml:space="preserve"> – Jardim Monte Santo.</w:t>
      </w:r>
    </w:p>
    <w:p w:rsidR="00971E87" w:rsidRPr="00971E87" w:rsidP="00971E87" w14:paraId="63AD9B41" w14:textId="4D2419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692785</wp:posOffset>
            </wp:positionH>
            <wp:positionV relativeFrom="paragraph">
              <wp:posOffset>1002665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046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E87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resíduos descartados irregularmente no local, situação que tem causado transtornos aos moradores e comprometido a limpeza urbana. A presença de entulho favorece a proliferação de insetos, roedores e outros vetores, além de prejudicar a circulação de pedestres e a estética do bairro. A remoção adequada desses materiais é fundamental para garantir um ambiente mais seguro, organizado e saudável para a comunidade local.</w:t>
      </w:r>
    </w:p>
    <w:p w:rsidR="00AB11BD" w:rsidP="00713F42" w14:paraId="5D721B37" w14:textId="4E40F21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6F070B4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23EC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29965"/>
            <wp:effectExtent l="0" t="0" r="2540" b="0"/>
            <wp:docPr id="885782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8930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04C0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2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2026-05-28T11:26:00Z</dcterms:created>
  <dcterms:modified xsi:type="dcterms:W3CDTF">2026-05-28T11:26:00Z</dcterms:modified>
</cp:coreProperties>
</file>