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576F" w:rsidRPr="00D3576F" w:rsidP="00D3576F" w14:paraId="260B9326" w14:textId="3168DF82">
      <w:pPr>
        <w:spacing w:before="100" w:beforeAutospacing="1" w:after="100" w:afterAutospacing="1" w:line="360" w:lineRule="auto"/>
        <w:ind w:firstLine="1134"/>
        <w:jc w:val="both"/>
        <w:rPr>
          <w:rFonts w:ascii="Bookman Old Style" w:hAnsi="Bookman Old Style" w:cs="Times New Roman"/>
          <w:b/>
          <w:bCs/>
          <w:sz w:val="24"/>
          <w:szCs w:val="24"/>
        </w:rPr>
      </w:pPr>
      <w:permStart w:id="0" w:edGrp="everyone"/>
      <w:r w:rsidRPr="00D3576F">
        <w:rPr>
          <w:rFonts w:ascii="Bookman Old Style" w:hAnsi="Bookman Old Style" w:cs="Times New Roman"/>
          <w:b/>
          <w:bCs/>
          <w:sz w:val="24"/>
          <w:szCs w:val="24"/>
        </w:rPr>
        <w:t>PROJETO DE LEI Nº ___/2026</w:t>
      </w:r>
      <w:r w:rsidR="00F801FC">
        <w:rPr>
          <w:rFonts w:ascii="Bookman Old Style" w:hAnsi="Bookman Old Style" w:cs="Times New Roman"/>
          <w:b/>
          <w:bCs/>
          <w:sz w:val="24"/>
          <w:szCs w:val="24"/>
        </w:rPr>
        <w:t xml:space="preserve"> – GAB. VER. PROF. EDINHO</w:t>
      </w:r>
    </w:p>
    <w:p w:rsidR="00D3576F" w:rsidP="00D3576F" w14:paraId="2518E0E3" w14:textId="4D7D1A1E">
      <w:pPr>
        <w:spacing w:before="100" w:beforeAutospacing="1" w:after="100" w:afterAutospacing="1" w:line="360" w:lineRule="auto"/>
        <w:ind w:left="3969"/>
        <w:jc w:val="both"/>
        <w:rPr>
          <w:rFonts w:ascii="Bookman Old Style" w:hAnsi="Bookman Old Style" w:cs="Times New Roman"/>
          <w:b/>
          <w:bCs/>
          <w:sz w:val="24"/>
          <w:szCs w:val="24"/>
        </w:rPr>
      </w:pPr>
      <w:r w:rsidRPr="00D3576F">
        <w:rPr>
          <w:rFonts w:ascii="Bookman Old Style" w:hAnsi="Bookman Old Style" w:cs="Times New Roman"/>
          <w:b/>
          <w:bCs/>
          <w:sz w:val="24"/>
          <w:szCs w:val="24"/>
        </w:rPr>
        <w:t>Institui o Programa Saída Segura no âmbito das escolas da rede pública municipal de ensino de Sumaré</w:t>
      </w:r>
      <w:r>
        <w:rPr>
          <w:rFonts w:ascii="Bookman Old Style" w:hAnsi="Bookman Old Style" w:cs="Times New Roman"/>
          <w:b/>
          <w:bCs/>
          <w:sz w:val="24"/>
          <w:szCs w:val="24"/>
        </w:rPr>
        <w:t xml:space="preserve"> e dá outras providências.</w:t>
      </w:r>
    </w:p>
    <w:p w:rsidR="00D3576F" w:rsidRPr="00D3576F" w:rsidP="00D3576F" w14:paraId="3D20E4E4" w14:textId="30BA9C84">
      <w:pPr>
        <w:spacing w:before="100" w:beforeAutospacing="1" w:after="100" w:afterAutospacing="1" w:line="360" w:lineRule="auto"/>
        <w:ind w:left="3969"/>
        <w:jc w:val="both"/>
        <w:rPr>
          <w:rFonts w:ascii="Bookman Old Style" w:hAnsi="Bookman Old Style" w:cs="Times New Roman"/>
          <w:b/>
          <w:bCs/>
          <w:sz w:val="24"/>
          <w:szCs w:val="24"/>
        </w:rPr>
      </w:pPr>
      <w:r>
        <w:rPr>
          <w:rFonts w:ascii="Bookman Old Style" w:hAnsi="Bookman Old Style" w:cs="Times New Roman"/>
          <w:b/>
          <w:bCs/>
          <w:sz w:val="24"/>
          <w:szCs w:val="24"/>
        </w:rPr>
        <w:t>Autoria: Vereador Prof. Edinho</w:t>
      </w:r>
    </w:p>
    <w:p w:rsidR="00D3576F" w:rsidP="00D3576F" w14:paraId="46783443" w14:textId="7F0E6442">
      <w:pPr>
        <w:spacing w:before="100" w:beforeAutospacing="1" w:after="100" w:afterAutospacing="1" w:line="360" w:lineRule="auto"/>
        <w:ind w:firstLine="1134"/>
        <w:jc w:val="both"/>
        <w:rPr>
          <w:rFonts w:ascii="Bookman Old Style" w:hAnsi="Bookman Old Style" w:cs="Times New Roman"/>
          <w:b/>
          <w:bCs/>
          <w:sz w:val="24"/>
          <w:szCs w:val="24"/>
        </w:rPr>
      </w:pPr>
      <w:r w:rsidRPr="00D3576F">
        <w:rPr>
          <w:rFonts w:ascii="Bookman Old Style" w:hAnsi="Bookman Old Style" w:cs="Times New Roman"/>
          <w:b/>
          <w:bCs/>
          <w:sz w:val="24"/>
          <w:szCs w:val="24"/>
        </w:rPr>
        <w:t>O PREFEITO DO MUNICÍPIO DE SUMARÉ,</w:t>
      </w:r>
    </w:p>
    <w:p w:rsidR="00D3576F" w:rsidRPr="00D3576F" w:rsidP="00D3576F" w14:paraId="549CA2A2" w14:textId="29638991">
      <w:pPr>
        <w:spacing w:before="100" w:beforeAutospacing="1" w:after="100" w:afterAutospacing="1" w:line="360" w:lineRule="auto"/>
        <w:ind w:firstLine="1134"/>
        <w:jc w:val="both"/>
        <w:rPr>
          <w:rFonts w:ascii="Bookman Old Style" w:hAnsi="Bookman Old Style" w:cs="Times New Roman"/>
          <w:sz w:val="24"/>
          <w:szCs w:val="24"/>
        </w:rPr>
      </w:pPr>
      <w:r>
        <w:rPr>
          <w:rFonts w:ascii="Bookman Old Style" w:hAnsi="Bookman Old Style" w:cs="Times New Roman"/>
          <w:sz w:val="24"/>
          <w:szCs w:val="24"/>
        </w:rPr>
        <w:t>Faço saber que a CÂMARA MUNICIPAL aprovou e eu sanciono e promulgo a seguinte Lei:</w:t>
      </w:r>
    </w:p>
    <w:p w:rsidR="00D3576F" w:rsidRPr="00D3576F" w:rsidP="00D3576F" w14:paraId="0C79D957" w14:textId="21D7F26E">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1º</w:t>
      </w:r>
      <w:r w:rsidRPr="00D3576F">
        <w:rPr>
          <w:rFonts w:ascii="Bookman Old Style" w:hAnsi="Bookman Old Style" w:cs="Times New Roman"/>
          <w:sz w:val="24"/>
          <w:szCs w:val="24"/>
        </w:rPr>
        <w:t xml:space="preserve"> Fica instituído o Programa Saída Segura, destinado a promover a segurança dos estudantes da rede pública municipal nos horários de entrada e saída, com prioridade para </w:t>
      </w:r>
      <w:r>
        <w:rPr>
          <w:rFonts w:ascii="Bookman Old Style" w:hAnsi="Bookman Old Style" w:cs="Times New Roman"/>
          <w:sz w:val="24"/>
          <w:szCs w:val="24"/>
        </w:rPr>
        <w:t xml:space="preserve">o </w:t>
      </w:r>
      <w:r w:rsidRPr="00D3576F">
        <w:rPr>
          <w:rFonts w:ascii="Bookman Old Style" w:hAnsi="Bookman Old Style" w:cs="Times New Roman"/>
          <w:sz w:val="24"/>
          <w:szCs w:val="24"/>
        </w:rPr>
        <w:t>turno vespertino. O Programa terá caráter permanente e abrangerá todas as unidades de educação infantil e ensino fundamental, podendo ser estendido às escolas estaduais mediante cooperação.</w:t>
      </w:r>
    </w:p>
    <w:p w:rsidR="00D3576F" w:rsidP="00D3576F" w14:paraId="2FF75D59" w14:textId="77777777">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2º</w:t>
      </w:r>
      <w:r w:rsidRPr="00D3576F">
        <w:rPr>
          <w:rFonts w:ascii="Bookman Old Style" w:hAnsi="Bookman Old Style" w:cs="Times New Roman"/>
          <w:sz w:val="24"/>
          <w:szCs w:val="24"/>
        </w:rPr>
        <w:t xml:space="preserve"> São objetivos do Programa:</w:t>
      </w:r>
    </w:p>
    <w:p w:rsidR="00D3576F" w:rsidP="00D3576F" w14:paraId="4E978D07"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 – Garantir a integridade física dos estudantes e responsáveis nos acessos às escolas;</w:t>
      </w:r>
    </w:p>
    <w:p w:rsidR="00D3576F" w:rsidP="00D3576F" w14:paraId="28936507"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 – Prevenir delitos e situações de risco nas imediações das unidades escolares;</w:t>
      </w:r>
    </w:p>
    <w:p w:rsidR="00D3576F" w:rsidP="00D3576F" w14:paraId="6A623E29"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III – Reforçar a presença preventiva da Guarda Municipal nos horários críticos;</w:t>
      </w:r>
    </w:p>
    <w:p w:rsidR="00D3576F" w:rsidP="00D3576F" w14:paraId="7AE0A42B"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IV – Incentivar a participação da comunidade escolar na identificação de vulnerabilidades;</w:t>
      </w:r>
    </w:p>
    <w:p w:rsidR="00D3576F" w:rsidRPr="00D3576F" w:rsidP="00D3576F" w14:paraId="3993A0C5" w14:textId="18045FEC">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V – Articular ações com órgãos estaduais de segurança pública quando envolver unidades de ensino médio.</w:t>
      </w:r>
    </w:p>
    <w:p w:rsidR="00D3576F" w:rsidRPr="00D3576F" w:rsidP="00D3576F" w14:paraId="6F8B67F3" w14:textId="12B2F5BE">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3º</w:t>
      </w:r>
      <w:r w:rsidRPr="00D3576F">
        <w:rPr>
          <w:rFonts w:ascii="Bookman Old Style" w:hAnsi="Bookman Old Style" w:cs="Times New Roman"/>
          <w:sz w:val="24"/>
          <w:szCs w:val="24"/>
        </w:rPr>
        <w:t xml:space="preserve"> O Programa será executado pelo Poder Executivo Municipal, por meio da Secretaria Municipal de Educação e da Secretaria Municipal de Segurança Pública, responsáveis pela coordenação e pela implementação das ações previstas.</w:t>
      </w:r>
    </w:p>
    <w:p w:rsidR="00D3576F" w:rsidP="00D3576F" w14:paraId="4E58A5FD" w14:textId="77777777">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4º</w:t>
      </w:r>
      <w:r w:rsidRPr="00D3576F">
        <w:rPr>
          <w:rFonts w:ascii="Bookman Old Style" w:hAnsi="Bookman Old Style" w:cs="Times New Roman"/>
          <w:sz w:val="24"/>
          <w:szCs w:val="24"/>
        </w:rPr>
        <w:t xml:space="preserve"> São diretrizes do Programa:</w:t>
      </w:r>
    </w:p>
    <w:p w:rsidR="00D3576F" w:rsidP="00D3576F" w14:paraId="101C95EB"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 – Atuação preventiva e comunitária da Guarda Municipal;</w:t>
      </w:r>
    </w:p>
    <w:p w:rsidR="00D3576F" w:rsidP="00D3576F" w14:paraId="61CF59B1"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 – Identificação e monitoramento das escolas com maior vulnerabilidade;</w:t>
      </w:r>
    </w:p>
    <w:p w:rsidR="00D3576F" w:rsidP="00D3576F" w14:paraId="3810B14C"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III – Integração entre secretarias municipais e órgãos estaduais;</w:t>
      </w:r>
    </w:p>
    <w:p w:rsidR="00D3576F" w:rsidP="00D3576F" w14:paraId="2C319ED4"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IV – Participação de diretores, pais e responsáveis no diagnóstico de segurança;</w:t>
      </w:r>
    </w:p>
    <w:p w:rsidR="00D3576F" w:rsidP="00D3576F" w14:paraId="2058ACB8" w14:textId="77777777">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5º</w:t>
      </w:r>
      <w:r w:rsidRPr="00D3576F">
        <w:rPr>
          <w:rFonts w:ascii="Bookman Old Style" w:hAnsi="Bookman Old Style" w:cs="Times New Roman"/>
          <w:sz w:val="24"/>
          <w:szCs w:val="24"/>
        </w:rPr>
        <w:t xml:space="preserve"> O Poder Executivo poderá adotar, conforme disponibilidade orçamentária e de efetivo, as seguintes ações:</w:t>
      </w:r>
    </w:p>
    <w:p w:rsidR="00D3576F" w:rsidP="00D3576F" w14:paraId="09DC0FA3"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 – Escalamento de agentes da Guarda Municipal nos horários de entrada e saída;</w:t>
      </w:r>
    </w:p>
    <w:p w:rsidR="00D3576F" w:rsidP="00D3576F" w14:paraId="269512B0"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 – Rondas ostensivas nas vias de acesso às escolas;</w:t>
      </w:r>
    </w:p>
    <w:p w:rsidR="00D3576F" w:rsidP="00D3576F" w14:paraId="13912835"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III – Verificação e melhoria da iluminação pública;</w:t>
      </w:r>
    </w:p>
    <w:p w:rsidR="00D3576F" w:rsidP="00D3576F" w14:paraId="1E49D320" w14:textId="77777777">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IV – Instalação ou manutenção de sistemas de videomonitoramento;</w:t>
      </w:r>
    </w:p>
    <w:p w:rsidR="00D3576F" w:rsidRPr="00D3576F" w:rsidP="00D3576F" w14:paraId="29EBE5D4" w14:textId="62136D02">
      <w:pPr>
        <w:spacing w:before="100" w:beforeAutospacing="1" w:after="100" w:afterAutospacing="1" w:line="240" w:lineRule="auto"/>
        <w:ind w:firstLine="1134"/>
        <w:rPr>
          <w:rFonts w:ascii="Bookman Old Style" w:hAnsi="Bookman Old Style" w:cs="Times New Roman"/>
          <w:sz w:val="24"/>
          <w:szCs w:val="24"/>
        </w:rPr>
      </w:pPr>
      <w:r w:rsidRPr="00D3576F">
        <w:rPr>
          <w:rFonts w:ascii="Bookman Old Style" w:hAnsi="Bookman Old Style" w:cs="Times New Roman"/>
          <w:sz w:val="24"/>
          <w:szCs w:val="24"/>
        </w:rPr>
        <w:t>V – Cooperação com o Estado para reforço do policiamento nas escolas estaduais.</w:t>
      </w:r>
    </w:p>
    <w:p w:rsidR="00D3576F" w:rsidRPr="00D3576F" w:rsidP="00D3576F" w14:paraId="59DCC909" w14:textId="618B1D81">
      <w:pPr>
        <w:spacing w:before="100" w:beforeAutospacing="1" w:after="100" w:afterAutospacing="1" w:line="360" w:lineRule="auto"/>
        <w:ind w:firstLine="1134"/>
        <w:jc w:val="both"/>
        <w:rPr>
          <w:rFonts w:ascii="Bookman Old Style" w:hAnsi="Bookman Old Style" w:cs="Times New Roman"/>
          <w:sz w:val="24"/>
          <w:szCs w:val="24"/>
        </w:rPr>
      </w:pPr>
      <w:r w:rsidRPr="002B04DB">
        <w:rPr>
          <w:rFonts w:ascii="Bookman Old Style" w:hAnsi="Bookman Old Style" w:cs="Times New Roman"/>
          <w:sz w:val="24"/>
          <w:szCs w:val="24"/>
        </w:rPr>
        <w:t>Art. 6º</w:t>
      </w:r>
      <w:r w:rsidRPr="002B04DB" w:rsidR="002B04DB">
        <w:rPr>
          <w:rFonts w:ascii="Bookman Old Style" w:hAnsi="Bookman Old Style" w:cs="Times New Roman"/>
          <w:sz w:val="24"/>
          <w:szCs w:val="24"/>
        </w:rPr>
        <w:t xml:space="preserve"> O Poder Executivo poderá, na forma da regulamentação, promover diagnóstico das condições de segurança das unidades escolares</w:t>
      </w:r>
      <w:r w:rsidR="002B04DB">
        <w:rPr>
          <w:rFonts w:ascii="Bookman Old Style" w:hAnsi="Bookman Old Style" w:cs="Times New Roman"/>
          <w:sz w:val="24"/>
          <w:szCs w:val="24"/>
        </w:rPr>
        <w:t xml:space="preserve">, </w:t>
      </w:r>
      <w:r w:rsidRPr="00D3576F">
        <w:rPr>
          <w:rFonts w:ascii="Bookman Old Style" w:hAnsi="Bookman Old Style" w:cs="Times New Roman"/>
          <w:sz w:val="24"/>
          <w:szCs w:val="24"/>
        </w:rPr>
        <w:t>identificando horários de maior risco, pontos com deficiência de iluminação, existência de câmeras e histórico de ocorrências. Com base no diagnóstico, será elaborado plano operacional para implantação progressiva do Programa.</w:t>
      </w:r>
    </w:p>
    <w:p w:rsidR="00D3576F" w:rsidRPr="00D3576F" w:rsidP="00D3576F" w14:paraId="06194201" w14:textId="77777777">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Art. 7º</w:t>
      </w:r>
      <w:r w:rsidRPr="00D3576F">
        <w:rPr>
          <w:rFonts w:ascii="Bookman Old Style" w:hAnsi="Bookman Old Style" w:cs="Times New Roman"/>
          <w:sz w:val="24"/>
          <w:szCs w:val="24"/>
        </w:rPr>
        <w:t xml:space="preserve"> As direções das escolas municipais deverão comunicar à Guarda Municipal e à Secretaria Municipal de Educação qualquer situação de risco ou ocorrência nas imediações das unidades.</w:t>
      </w:r>
    </w:p>
    <w:p w:rsidR="00D3576F" w:rsidRPr="00D3576F" w:rsidP="00D3576F" w14:paraId="0340E06E" w14:textId="4DA02E48">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 xml:space="preserve">Art. </w:t>
      </w:r>
      <w:r>
        <w:rPr>
          <w:rFonts w:ascii="Bookman Old Style" w:hAnsi="Bookman Old Style" w:cs="Times New Roman"/>
          <w:b/>
          <w:bCs/>
          <w:sz w:val="24"/>
          <w:szCs w:val="24"/>
        </w:rPr>
        <w:t>8</w:t>
      </w:r>
      <w:r w:rsidRPr="00D3576F">
        <w:rPr>
          <w:rFonts w:ascii="Bookman Old Style" w:hAnsi="Bookman Old Style" w:cs="Times New Roman"/>
          <w:b/>
          <w:bCs/>
          <w:sz w:val="24"/>
          <w:szCs w:val="24"/>
        </w:rPr>
        <w:t>º</w:t>
      </w:r>
      <w:r w:rsidRPr="00D3576F">
        <w:rPr>
          <w:rFonts w:ascii="Bookman Old Style" w:hAnsi="Bookman Old Style" w:cs="Times New Roman"/>
          <w:sz w:val="24"/>
          <w:szCs w:val="24"/>
        </w:rPr>
        <w:t xml:space="preserve"> Fica autorizada a criação de Comitê Gestor do Programa, de caráter consultivo, composto por representantes da Educação, Guarda Municipal, diretores escolares e associações de pais e mestres.</w:t>
      </w:r>
    </w:p>
    <w:p w:rsidR="00D3576F" w:rsidRPr="00D3576F" w:rsidP="00D3576F" w14:paraId="6AEE8EE9" w14:textId="4AB4BB72">
      <w:pPr>
        <w:spacing w:before="100" w:beforeAutospacing="1" w:after="100" w:afterAutospacing="1" w:line="360" w:lineRule="auto"/>
        <w:ind w:firstLine="1134"/>
        <w:jc w:val="both"/>
        <w:rPr>
          <w:rFonts w:ascii="Bookman Old Style" w:hAnsi="Bookman Old Style" w:cs="Times New Roman"/>
          <w:sz w:val="24"/>
          <w:szCs w:val="24"/>
        </w:rPr>
      </w:pPr>
      <w:r w:rsidRPr="00D3576F">
        <w:rPr>
          <w:rFonts w:ascii="Bookman Old Style" w:hAnsi="Bookman Old Style" w:cs="Times New Roman"/>
          <w:b/>
          <w:bCs/>
          <w:sz w:val="24"/>
          <w:szCs w:val="24"/>
        </w:rPr>
        <w:t xml:space="preserve">Art. </w:t>
      </w:r>
      <w:r>
        <w:rPr>
          <w:rFonts w:ascii="Bookman Old Style" w:hAnsi="Bookman Old Style" w:cs="Times New Roman"/>
          <w:b/>
          <w:bCs/>
          <w:sz w:val="24"/>
          <w:szCs w:val="24"/>
        </w:rPr>
        <w:t>9</w:t>
      </w:r>
      <w:r w:rsidRPr="00D3576F">
        <w:rPr>
          <w:rFonts w:ascii="Bookman Old Style" w:hAnsi="Bookman Old Style" w:cs="Times New Roman"/>
          <w:b/>
          <w:bCs/>
          <w:sz w:val="24"/>
          <w:szCs w:val="24"/>
        </w:rPr>
        <w:t>º</w:t>
      </w:r>
      <w:r w:rsidRPr="00D3576F">
        <w:rPr>
          <w:rFonts w:ascii="Bookman Old Style" w:hAnsi="Bookman Old Style" w:cs="Times New Roman"/>
          <w:sz w:val="24"/>
          <w:szCs w:val="24"/>
        </w:rPr>
        <w:t xml:space="preserve"> As despesas decorrentes desta Lei correrão por dotações orçamentárias próprias, suplementadas se necessário.</w:t>
      </w:r>
    </w:p>
    <w:p w:rsidR="002B04DB" w:rsidRPr="002B04DB" w:rsidP="00D3576F" w14:paraId="565EE1F8" w14:textId="110FD1A5">
      <w:pPr>
        <w:spacing w:before="100" w:beforeAutospacing="1" w:after="100" w:afterAutospacing="1" w:line="360" w:lineRule="auto"/>
        <w:ind w:firstLine="1134"/>
        <w:jc w:val="both"/>
        <w:rPr>
          <w:rFonts w:ascii="Bookman Old Style" w:hAnsi="Bookman Old Style" w:cs="Times New Roman"/>
          <w:sz w:val="24"/>
          <w:szCs w:val="24"/>
        </w:rPr>
      </w:pPr>
      <w:r w:rsidRPr="00666C68">
        <w:rPr>
          <w:rFonts w:ascii="Bookman Old Style" w:hAnsi="Bookman Old Style" w:cs="Times New Roman"/>
          <w:b/>
          <w:bCs/>
          <w:sz w:val="24"/>
          <w:szCs w:val="24"/>
        </w:rPr>
        <w:t>Art. 10º</w:t>
      </w:r>
      <w:r w:rsidRPr="002B04DB">
        <w:rPr>
          <w:rFonts w:ascii="Bookman Old Style" w:hAnsi="Bookman Old Style" w:cs="Times New Roman"/>
          <w:sz w:val="24"/>
          <w:szCs w:val="24"/>
        </w:rPr>
        <w:t xml:space="preserve"> A regulamentação desta Lei ficará a cargo do Poder Executivo, que definirá os critérios de priorização das unidades escolares e os procedimentos operacionais necessários à sua execução.</w:t>
      </w:r>
    </w:p>
    <w:p w:rsidR="00D3576F" w:rsidP="00D3576F" w14:paraId="1BAC0D95" w14:textId="3B7CFA15">
      <w:pPr>
        <w:spacing w:before="100" w:beforeAutospacing="1" w:after="100" w:afterAutospacing="1" w:line="360" w:lineRule="auto"/>
        <w:ind w:firstLine="1134"/>
        <w:jc w:val="both"/>
        <w:rPr>
          <w:rFonts w:ascii="Bookman Old Style" w:hAnsi="Bookman Old Style" w:cs="Times New Roman"/>
          <w:sz w:val="24"/>
          <w:szCs w:val="24"/>
        </w:rPr>
      </w:pPr>
      <w:r>
        <w:rPr>
          <w:rFonts w:ascii="Bookman Old Style" w:hAnsi="Bookman Old Style" w:cs="Times New Roman"/>
          <w:b/>
          <w:bCs/>
          <w:noProof/>
          <w:sz w:val="24"/>
          <w:szCs w:val="24"/>
        </w:rPr>
        <w:drawing>
          <wp:anchor distT="0" distB="0" distL="114300" distR="114300" simplePos="0" relativeHeight="251659264" behindDoc="0" locked="0" layoutInCell="1" allowOverlap="1">
            <wp:simplePos x="0" y="0"/>
            <wp:positionH relativeFrom="column">
              <wp:posOffset>742950</wp:posOffset>
            </wp:positionH>
            <wp:positionV relativeFrom="paragraph">
              <wp:posOffset>13970</wp:posOffset>
            </wp:positionV>
            <wp:extent cx="4648200" cy="2613163"/>
            <wp:effectExtent l="0" t="0" r="0" b="0"/>
            <wp:wrapNone/>
            <wp:docPr id="200724707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42518" name="Imagem 98184251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48200" cy="2613163"/>
                    </a:xfrm>
                    <a:prstGeom prst="rect">
                      <a:avLst/>
                    </a:prstGeom>
                  </pic:spPr>
                </pic:pic>
              </a:graphicData>
            </a:graphic>
            <wp14:sizeRelH relativeFrom="margin">
              <wp14:pctWidth>0</wp14:pctWidth>
            </wp14:sizeRelH>
            <wp14:sizeRelV relativeFrom="margin">
              <wp14:pctHeight>0</wp14:pctHeight>
            </wp14:sizeRelV>
          </wp:anchor>
        </w:drawing>
      </w:r>
      <w:r w:rsidRPr="00D3576F">
        <w:rPr>
          <w:rFonts w:ascii="Bookman Old Style" w:hAnsi="Bookman Old Style" w:cs="Times New Roman"/>
          <w:b/>
          <w:bCs/>
          <w:sz w:val="24"/>
          <w:szCs w:val="24"/>
        </w:rPr>
        <w:t>Art. 1</w:t>
      </w:r>
      <w:r w:rsidR="002B04DB">
        <w:rPr>
          <w:rFonts w:ascii="Bookman Old Style" w:hAnsi="Bookman Old Style" w:cs="Times New Roman"/>
          <w:b/>
          <w:bCs/>
          <w:sz w:val="24"/>
          <w:szCs w:val="24"/>
        </w:rPr>
        <w:t>1</w:t>
      </w:r>
      <w:r w:rsidRPr="00D3576F">
        <w:rPr>
          <w:rFonts w:ascii="Bookman Old Style" w:hAnsi="Bookman Old Style" w:cs="Times New Roman"/>
          <w:sz w:val="24"/>
          <w:szCs w:val="24"/>
        </w:rPr>
        <w:t xml:space="preserve"> Esta Lei entra em vigor na data de sua publicação.</w:t>
      </w:r>
    </w:p>
    <w:p w:rsidR="00026A1A" w:rsidP="00026A1A" w14:paraId="29093B68" w14:textId="2F7C2D5C">
      <w:pPr>
        <w:spacing w:before="100" w:beforeAutospacing="1" w:after="100" w:afterAutospacing="1" w:line="360" w:lineRule="auto"/>
        <w:ind w:firstLine="1134"/>
        <w:jc w:val="right"/>
        <w:rPr>
          <w:rFonts w:ascii="Bookman Old Style" w:hAnsi="Bookman Old Style" w:cs="Times New Roman"/>
          <w:sz w:val="24"/>
          <w:szCs w:val="24"/>
        </w:rPr>
      </w:pPr>
      <w:r>
        <w:rPr>
          <w:rFonts w:ascii="Bookman Old Style" w:hAnsi="Bookman Old Style" w:cs="Times New Roman"/>
          <w:sz w:val="24"/>
          <w:szCs w:val="24"/>
        </w:rPr>
        <w:t>Sala das Sessões, 2 de junho de 2026.</w:t>
      </w:r>
    </w:p>
    <w:p w:rsidR="00026A1A" w:rsidP="00026A1A" w14:paraId="2BE06F9A" w14:textId="0F12E482">
      <w:pPr>
        <w:spacing w:before="100" w:beforeAutospacing="1" w:after="100" w:afterAutospacing="1" w:line="360" w:lineRule="auto"/>
        <w:ind w:firstLine="1134"/>
        <w:jc w:val="right"/>
        <w:rPr>
          <w:rFonts w:ascii="Bookman Old Style" w:hAnsi="Bookman Old Style" w:cs="Times New Roman"/>
          <w:sz w:val="24"/>
          <w:szCs w:val="24"/>
        </w:rPr>
      </w:pPr>
    </w:p>
    <w:p w:rsidR="00026A1A" w:rsidP="00026A1A" w14:paraId="3E997E58" w14:textId="78E670A9">
      <w:pPr>
        <w:spacing w:before="100" w:beforeAutospacing="1" w:after="100" w:afterAutospacing="1" w:line="360" w:lineRule="auto"/>
        <w:ind w:firstLine="1134"/>
        <w:jc w:val="right"/>
        <w:rPr>
          <w:rFonts w:ascii="Bookman Old Style" w:hAnsi="Bookman Old Style" w:cs="Times New Roman"/>
          <w:sz w:val="24"/>
          <w:szCs w:val="24"/>
        </w:rPr>
      </w:pPr>
    </w:p>
    <w:p w:rsidR="00026A1A" w:rsidRPr="00026A1A" w:rsidP="00026A1A" w14:paraId="4131BF63" w14:textId="60863877">
      <w:pPr>
        <w:spacing w:before="100" w:beforeAutospacing="1" w:after="100" w:afterAutospacing="1" w:line="360" w:lineRule="auto"/>
        <w:jc w:val="center"/>
        <w:rPr>
          <w:rFonts w:ascii="Bookman Old Style" w:hAnsi="Bookman Old Style" w:cs="Times New Roman"/>
          <w:b/>
          <w:bCs/>
          <w:sz w:val="24"/>
          <w:szCs w:val="24"/>
        </w:rPr>
      </w:pPr>
      <w:r w:rsidRPr="00026A1A">
        <w:rPr>
          <w:rFonts w:ascii="Bookman Old Style" w:hAnsi="Bookman Old Style" w:cs="Times New Roman"/>
          <w:b/>
          <w:bCs/>
          <w:sz w:val="24"/>
          <w:szCs w:val="24"/>
        </w:rPr>
        <w:t>Professor Edinho</w:t>
      </w:r>
      <w:r w:rsidRPr="00026A1A">
        <w:rPr>
          <w:rFonts w:ascii="Bookman Old Style" w:hAnsi="Bookman Old Style" w:cs="Times New Roman"/>
          <w:b/>
          <w:bCs/>
          <w:sz w:val="24"/>
          <w:szCs w:val="24"/>
        </w:rPr>
        <w:br/>
        <w:t>VEREADOR</w:t>
      </w:r>
    </w:p>
    <w:p w:rsidR="002B04DB" w:rsidP="00D3576F" w14:paraId="284C961B" w14:textId="77777777">
      <w:pPr>
        <w:spacing w:before="100" w:beforeAutospacing="1" w:after="100" w:afterAutospacing="1" w:line="360" w:lineRule="auto"/>
        <w:ind w:firstLine="1134"/>
        <w:jc w:val="both"/>
        <w:rPr>
          <w:rFonts w:ascii="Bookman Old Style" w:hAnsi="Bookman Old Style" w:cs="Times New Roman"/>
          <w:b/>
          <w:bCs/>
          <w:sz w:val="24"/>
          <w:szCs w:val="24"/>
        </w:rPr>
      </w:pPr>
    </w:p>
    <w:p w:rsidR="002B04DB" w:rsidP="00D3576F" w14:paraId="0A5D7208" w14:textId="77777777">
      <w:pPr>
        <w:spacing w:before="100" w:beforeAutospacing="1" w:after="100" w:afterAutospacing="1" w:line="360" w:lineRule="auto"/>
        <w:ind w:firstLine="1134"/>
        <w:jc w:val="both"/>
        <w:rPr>
          <w:rFonts w:ascii="Bookman Old Style" w:hAnsi="Bookman Old Style" w:cs="Times New Roman"/>
          <w:b/>
          <w:bCs/>
          <w:sz w:val="24"/>
          <w:szCs w:val="24"/>
        </w:rPr>
      </w:pPr>
    </w:p>
    <w:p w:rsidR="002B04DB" w:rsidP="00D3576F" w14:paraId="30BFEFA6" w14:textId="77777777">
      <w:pPr>
        <w:spacing w:before="100" w:beforeAutospacing="1" w:after="100" w:afterAutospacing="1" w:line="360" w:lineRule="auto"/>
        <w:ind w:firstLine="1134"/>
        <w:jc w:val="both"/>
        <w:rPr>
          <w:rFonts w:ascii="Bookman Old Style" w:hAnsi="Bookman Old Style" w:cs="Times New Roman"/>
          <w:b/>
          <w:bCs/>
          <w:sz w:val="24"/>
          <w:szCs w:val="24"/>
        </w:rPr>
      </w:pPr>
    </w:p>
    <w:p w:rsidR="002B04DB" w:rsidP="00D3576F" w14:paraId="5CDED23B" w14:textId="77777777">
      <w:pPr>
        <w:spacing w:before="100" w:beforeAutospacing="1" w:after="100" w:afterAutospacing="1" w:line="360" w:lineRule="auto"/>
        <w:ind w:firstLine="1134"/>
        <w:jc w:val="both"/>
        <w:rPr>
          <w:rFonts w:ascii="Bookman Old Style" w:hAnsi="Bookman Old Style" w:cs="Times New Roman"/>
          <w:b/>
          <w:bCs/>
          <w:sz w:val="24"/>
          <w:szCs w:val="24"/>
        </w:rPr>
      </w:pPr>
    </w:p>
    <w:p w:rsidR="002B04DB" w:rsidP="00D3576F" w14:paraId="58B4F8AB" w14:textId="77777777">
      <w:pPr>
        <w:spacing w:before="100" w:beforeAutospacing="1" w:after="100" w:afterAutospacing="1" w:line="360" w:lineRule="auto"/>
        <w:ind w:firstLine="1134"/>
        <w:jc w:val="both"/>
        <w:rPr>
          <w:rFonts w:ascii="Bookman Old Style" w:hAnsi="Bookman Old Style" w:cs="Times New Roman"/>
          <w:b/>
          <w:bCs/>
          <w:sz w:val="24"/>
          <w:szCs w:val="24"/>
        </w:rPr>
      </w:pPr>
    </w:p>
    <w:p w:rsidR="00D3576F" w:rsidP="00D3576F" w14:paraId="3291CFAB" w14:textId="1B8BAE93">
      <w:pPr>
        <w:spacing w:before="100" w:beforeAutospacing="1" w:after="100" w:afterAutospacing="1" w:line="360" w:lineRule="auto"/>
        <w:ind w:firstLine="1134"/>
        <w:jc w:val="both"/>
        <w:rPr>
          <w:rFonts w:ascii="Bookman Old Style" w:hAnsi="Bookman Old Style" w:cs="Times New Roman"/>
          <w:b/>
          <w:bCs/>
          <w:sz w:val="24"/>
          <w:szCs w:val="24"/>
        </w:rPr>
      </w:pPr>
      <w:r w:rsidRPr="00D3576F">
        <w:rPr>
          <w:rFonts w:ascii="Bookman Old Style" w:hAnsi="Bookman Old Style" w:cs="Times New Roman"/>
          <w:b/>
          <w:bCs/>
          <w:sz w:val="24"/>
          <w:szCs w:val="24"/>
        </w:rPr>
        <w:t>JUSTIFICATIVA</w:t>
      </w:r>
    </w:p>
    <w:p w:rsidR="002B04DB" w:rsidRPr="002B04DB" w:rsidP="002B04DB" w14:paraId="47922220" w14:textId="55DA4079">
      <w:pPr>
        <w:spacing w:before="100" w:beforeAutospacing="1" w:after="100" w:afterAutospacing="1" w:line="360" w:lineRule="auto"/>
        <w:ind w:firstLine="1134"/>
        <w:jc w:val="both"/>
        <w:rPr>
          <w:rFonts w:ascii="Bookman Old Style" w:hAnsi="Bookman Old Style" w:cs="Times New Roman"/>
          <w:sz w:val="24"/>
          <w:szCs w:val="24"/>
        </w:rPr>
      </w:pPr>
      <w:r w:rsidRPr="002B04DB">
        <w:rPr>
          <w:rFonts w:ascii="Bookman Old Style" w:hAnsi="Bookman Old Style" w:cs="Times New Roman"/>
          <w:sz w:val="24"/>
          <w:szCs w:val="24"/>
        </w:rPr>
        <w:t>A presente proposição nasce da crescente preocupação manifestada por pais, responsáveis e profissionais da educação quanto à segurança dos estudantes nos horários de saída das aulas, especialmente no período vespertino. Em diversas unidades escolares, têm sido relatadas situações de risco nas imediações, como movimentação suspeita, circulação reduzida de pessoas e pontos com baixa iluminação, fatores que aumentam a vulnerabilidade de crianças e adolescentes.</w:t>
      </w:r>
    </w:p>
    <w:p w:rsidR="002B04DB" w:rsidRPr="002B04DB" w:rsidP="002B04DB" w14:paraId="4C340575" w14:textId="569560BB">
      <w:pPr>
        <w:spacing w:before="100" w:beforeAutospacing="1" w:after="100" w:afterAutospacing="1" w:line="360" w:lineRule="auto"/>
        <w:ind w:firstLine="1134"/>
        <w:jc w:val="both"/>
        <w:rPr>
          <w:rFonts w:ascii="Bookman Old Style" w:hAnsi="Bookman Old Style" w:cs="Times New Roman"/>
          <w:sz w:val="24"/>
          <w:szCs w:val="24"/>
        </w:rPr>
      </w:pPr>
      <w:r w:rsidRPr="002B04DB">
        <w:rPr>
          <w:rFonts w:ascii="Bookman Old Style" w:hAnsi="Bookman Old Style" w:cs="Times New Roman"/>
          <w:sz w:val="24"/>
          <w:szCs w:val="24"/>
        </w:rPr>
        <w:t>A presença preventiva e ostensiva da Guarda Municipal nesses horários representa um importante instrumento de proteção, capaz de inibir condutas ilícitas, reduzir a sensação de insegurança e garantir um ambiente mais tranquilo para que os alunos deixem a escola e retornem às suas casas. Além disso, a atuação da Guarda contribui para organizar o fluxo de pessoas e veículos, ampliando a segurança também para familiares e responsáveis que aguardam os estudantes.</w:t>
      </w:r>
    </w:p>
    <w:p w:rsidR="002B04DB" w:rsidRPr="002B04DB" w:rsidP="002B04DB" w14:paraId="02C23F8F" w14:textId="663E32A0">
      <w:pPr>
        <w:spacing w:before="100" w:beforeAutospacing="1" w:after="100" w:afterAutospacing="1" w:line="360" w:lineRule="auto"/>
        <w:ind w:firstLine="1134"/>
        <w:jc w:val="both"/>
        <w:rPr>
          <w:rFonts w:ascii="Bookman Old Style" w:hAnsi="Bookman Old Style" w:cs="Times New Roman"/>
          <w:sz w:val="24"/>
          <w:szCs w:val="24"/>
        </w:rPr>
      </w:pPr>
      <w:r>
        <w:rPr>
          <w:rFonts w:ascii="Bookman Old Style" w:hAnsi="Bookman Old Style" w:cs="Times New Roman"/>
          <w:b/>
          <w:bCs/>
          <w:noProof/>
          <w:sz w:val="24"/>
          <w:szCs w:val="24"/>
        </w:rPr>
        <w:drawing>
          <wp:anchor distT="0" distB="0" distL="114300" distR="114300" simplePos="0" relativeHeight="251658240" behindDoc="0" locked="0" layoutInCell="1" allowOverlap="1">
            <wp:simplePos x="0" y="0"/>
            <wp:positionH relativeFrom="column">
              <wp:posOffset>737870</wp:posOffset>
            </wp:positionH>
            <wp:positionV relativeFrom="paragraph">
              <wp:posOffset>1601470</wp:posOffset>
            </wp:positionV>
            <wp:extent cx="4648200" cy="2613163"/>
            <wp:effectExtent l="0" t="0" r="0" b="0"/>
            <wp:wrapNone/>
            <wp:docPr id="16152727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38730" name="Imagem 98184251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48200" cy="2613163"/>
                    </a:xfrm>
                    <a:prstGeom prst="rect">
                      <a:avLst/>
                    </a:prstGeom>
                  </pic:spPr>
                </pic:pic>
              </a:graphicData>
            </a:graphic>
            <wp14:sizeRelH relativeFrom="margin">
              <wp14:pctWidth>0</wp14:pctWidth>
            </wp14:sizeRelH>
            <wp14:sizeRelV relativeFrom="margin">
              <wp14:pctHeight>0</wp14:pctHeight>
            </wp14:sizeRelV>
          </wp:anchor>
        </w:drawing>
      </w:r>
      <w:r w:rsidRPr="002B04DB">
        <w:rPr>
          <w:rFonts w:ascii="Bookman Old Style" w:hAnsi="Bookman Old Style" w:cs="Times New Roman"/>
          <w:sz w:val="24"/>
          <w:szCs w:val="24"/>
        </w:rPr>
        <w:t>O Programa Saída Segura busca fortalecer essa proteção, promovendo ações coordenadas que envolvem monitoramento do entorno escolar, melhoria das condições de iluminação e presença regular de agentes nos horários de maior movimento. Tais medidas trazem benefícios diretos à comunidade escolar, reforçando a confiança das famílias e garantindo que o trajeto entre a escola e o ambiente familiar seja mais seguro.</w:t>
      </w:r>
    </w:p>
    <w:p w:rsidR="002B04DB" w:rsidP="002B04DB" w14:paraId="710D138F" w14:textId="3921F198">
      <w:pPr>
        <w:spacing w:before="100" w:beforeAutospacing="1" w:after="100" w:afterAutospacing="1" w:line="360" w:lineRule="auto"/>
        <w:ind w:firstLine="1134"/>
        <w:jc w:val="both"/>
        <w:rPr>
          <w:rFonts w:ascii="Bookman Old Style" w:hAnsi="Bookman Old Style" w:cs="Times New Roman"/>
          <w:sz w:val="24"/>
          <w:szCs w:val="24"/>
        </w:rPr>
      </w:pPr>
      <w:r w:rsidRPr="002B04DB">
        <w:rPr>
          <w:rFonts w:ascii="Bookman Old Style" w:hAnsi="Bookman Old Style" w:cs="Times New Roman"/>
          <w:sz w:val="24"/>
          <w:szCs w:val="24"/>
        </w:rPr>
        <w:t>Diante da relevância do tema e da necessidade de proteger nossas crianças e adolescentes, espera-se o apoio dos nobres pares para aprovação deste Projeto de Lei.</w:t>
      </w:r>
    </w:p>
    <w:p w:rsidR="00026A1A" w:rsidP="00026A1A" w14:paraId="4AF9EFF3" w14:textId="2880FF2E">
      <w:pPr>
        <w:spacing w:before="100" w:beforeAutospacing="1" w:after="100" w:afterAutospacing="1" w:line="360" w:lineRule="auto"/>
        <w:ind w:firstLine="1134"/>
        <w:jc w:val="right"/>
        <w:rPr>
          <w:rFonts w:ascii="Bookman Old Style" w:hAnsi="Bookman Old Style" w:cs="Times New Roman"/>
          <w:sz w:val="24"/>
          <w:szCs w:val="24"/>
        </w:rPr>
      </w:pPr>
      <w:r>
        <w:rPr>
          <w:rFonts w:ascii="Bookman Old Style" w:hAnsi="Bookman Old Style" w:cs="Times New Roman"/>
          <w:sz w:val="24"/>
          <w:szCs w:val="24"/>
        </w:rPr>
        <w:t>Sala das Sessões, 2 de junho de 2026.</w:t>
      </w:r>
    </w:p>
    <w:p w:rsidR="006D1E9A" w:rsidRPr="008359D8" w:rsidP="008359D8" w14:paraId="07A8F1E3" w14:textId="22578D58">
      <w:pPr>
        <w:spacing w:before="100" w:beforeAutospacing="1" w:after="100" w:afterAutospacing="1" w:line="360" w:lineRule="auto"/>
        <w:jc w:val="center"/>
        <w:rPr>
          <w:rFonts w:ascii="Bookman Old Style" w:hAnsi="Bookman Old Style" w:cs="Times New Roman"/>
          <w:b/>
          <w:bCs/>
          <w:sz w:val="24"/>
          <w:szCs w:val="24"/>
        </w:rPr>
      </w:pPr>
      <w:r w:rsidRPr="00026A1A">
        <w:rPr>
          <w:rFonts w:ascii="Bookman Old Style" w:hAnsi="Bookman Old Style" w:cs="Times New Roman"/>
          <w:b/>
          <w:bCs/>
          <w:sz w:val="24"/>
          <w:szCs w:val="24"/>
        </w:rPr>
        <w:t>Professor Edinho</w:t>
      </w:r>
      <w:r w:rsidRPr="00026A1A">
        <w:rPr>
          <w:rFonts w:ascii="Bookman Old Style" w:hAnsi="Bookman Old Style" w:cs="Times New Roman"/>
          <w:b/>
          <w:bCs/>
          <w:sz w:val="24"/>
          <w:szCs w:val="24"/>
        </w:rPr>
        <w:b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A1A"/>
    <w:rsid w:val="000D2BDC"/>
    <w:rsid w:val="00104AAA"/>
    <w:rsid w:val="0015657E"/>
    <w:rsid w:val="00156CF8"/>
    <w:rsid w:val="002B04DB"/>
    <w:rsid w:val="00354807"/>
    <w:rsid w:val="00376D54"/>
    <w:rsid w:val="00460A32"/>
    <w:rsid w:val="004B2CC9"/>
    <w:rsid w:val="0051286F"/>
    <w:rsid w:val="00596089"/>
    <w:rsid w:val="00601B0A"/>
    <w:rsid w:val="00626437"/>
    <w:rsid w:val="00632FA0"/>
    <w:rsid w:val="00666C68"/>
    <w:rsid w:val="006C41A4"/>
    <w:rsid w:val="006D1E9A"/>
    <w:rsid w:val="00822396"/>
    <w:rsid w:val="008359D8"/>
    <w:rsid w:val="00A06CF2"/>
    <w:rsid w:val="00A13A7F"/>
    <w:rsid w:val="00AA6BB0"/>
    <w:rsid w:val="00AE6AEE"/>
    <w:rsid w:val="00BC6940"/>
    <w:rsid w:val="00C00C1E"/>
    <w:rsid w:val="00C36776"/>
    <w:rsid w:val="00CD6B58"/>
    <w:rsid w:val="00CF401E"/>
    <w:rsid w:val="00D3576F"/>
    <w:rsid w:val="00F801F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D357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D357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D3576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D357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771</Words>
  <Characters>4164</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18</cp:revision>
  <cp:lastPrinted>2026-05-28T12:55:00Z</cp:lastPrinted>
  <dcterms:created xsi:type="dcterms:W3CDTF">2021-05-03T13:59:00Z</dcterms:created>
  <dcterms:modified xsi:type="dcterms:W3CDTF">2026-06-01T11:49:00Z</dcterms:modified>
</cp:coreProperties>
</file>