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3F5B85" w:rsidP="004C1980" w14:paraId="5E1E1D9D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2B500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3F5B85">
        <w:rPr>
          <w:rFonts w:ascii="Times New Roman" w:eastAsia="Arial" w:hAnsi="Times New Roman" w:cs="Times New Roman"/>
          <w:b/>
          <w:bCs/>
          <w:sz w:val="24"/>
          <w:szCs w:val="24"/>
        </w:rPr>
        <w:t>Roçagem e limpeza ao longo de toda a extensão da R. Alfredo Marquês Pereira – Parque Franceschini.</w:t>
      </w:r>
    </w:p>
    <w:p w:rsidR="00BF13A9" w:rsidRPr="004C1980" w:rsidP="004C1980" w14:paraId="4337FBBB" w14:textId="586CB9BB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3F5B85" w:rsidRPr="003F5B85" w:rsidP="003F5B85" w14:paraId="48B186F3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F5B85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3F5B85">
        <w:rPr>
          <w:rFonts w:ascii="Times New Roman" w:eastAsia="Arial" w:hAnsi="Times New Roman" w:cs="Times New Roman"/>
          <w:sz w:val="24"/>
          <w:szCs w:val="24"/>
        </w:rPr>
        <w:t>Sciascio</w:t>
      </w:r>
      <w:r w:rsidRPr="003F5B85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Serviços Públicos a realização de roçagem e limpeza ao longo de toda a R. Alfredo Marquês Pereira – Parque Franceschini.</w:t>
      </w:r>
    </w:p>
    <w:p w:rsidR="003F5B85" w:rsidRPr="003F5B85" w:rsidP="003F5B85" w14:paraId="5CC68410" w14:textId="375E5DF5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673735</wp:posOffset>
            </wp:positionH>
            <wp:positionV relativeFrom="paragraph">
              <wp:posOffset>1424940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721398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B85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pelo acúmulo de mato alto, resíduos e vegetação excessiva nas laterais da via, situação que tem prejudicado a visibilidade de motoristas e pedestres, além de comprometer a segurança e a estética urbana. A falta de manutenção adequada favorece a proliferação de insetos e animais peçonhentos, além de dificultar o trânsito e causar desconforto aos moradores da região. A roçagem e limpeza são essenciais para garantir um ambiente mais seguro, organizado e saudável para a comunidade local.</w:t>
      </w:r>
    </w:p>
    <w:p w:rsidR="00AB11BD" w:rsidP="00713F42" w14:paraId="5D721B37" w14:textId="12573A25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148676B6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453E0">
        <w:rPr>
          <w:rFonts w:ascii="Times New Roman" w:eastAsia="Arial" w:hAnsi="Times New Roman" w:cs="Times New Roman"/>
          <w:sz w:val="24"/>
          <w:szCs w:val="24"/>
        </w:rPr>
        <w:t>2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5F5F4C4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69F7BB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77777777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756965" w:rsidP="008D3523" w14:paraId="1DE8A29D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C8B0B66" w14:textId="54E86716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</w:t>
      </w:r>
    </w:p>
    <w:p w:rsidR="003F5B85" w:rsidP="008D3523" w14:paraId="6BCA1B88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5E80296F" w14:textId="51A6C349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3F5B85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543175" cy="4505053"/>
            <wp:effectExtent l="0" t="0" r="0" b="0"/>
            <wp:docPr id="253546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440345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4760" cy="450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94DFB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D64C7"/>
    <w:rsid w:val="00376D54"/>
    <w:rsid w:val="00394FB8"/>
    <w:rsid w:val="003D7C63"/>
    <w:rsid w:val="003F5B85"/>
    <w:rsid w:val="00411CFC"/>
    <w:rsid w:val="00437777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86462"/>
    <w:rsid w:val="007B0C75"/>
    <w:rsid w:val="007D382E"/>
    <w:rsid w:val="007F0ECE"/>
    <w:rsid w:val="00806FEA"/>
    <w:rsid w:val="008133FE"/>
    <w:rsid w:val="008220F9"/>
    <w:rsid w:val="00822396"/>
    <w:rsid w:val="008453E0"/>
    <w:rsid w:val="00872BF3"/>
    <w:rsid w:val="00873A9F"/>
    <w:rsid w:val="00881A4C"/>
    <w:rsid w:val="008A1962"/>
    <w:rsid w:val="008A2202"/>
    <w:rsid w:val="008D14BD"/>
    <w:rsid w:val="008D3523"/>
    <w:rsid w:val="008E59A6"/>
    <w:rsid w:val="008F5F62"/>
    <w:rsid w:val="009117BC"/>
    <w:rsid w:val="00930510"/>
    <w:rsid w:val="009363B6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B71E5"/>
    <w:rsid w:val="00AE6AEE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C00C1E"/>
    <w:rsid w:val="00C146C7"/>
    <w:rsid w:val="00C32CEA"/>
    <w:rsid w:val="00C36776"/>
    <w:rsid w:val="00C44B9A"/>
    <w:rsid w:val="00C933BB"/>
    <w:rsid w:val="00CD3928"/>
    <w:rsid w:val="00CD6B58"/>
    <w:rsid w:val="00CE036D"/>
    <w:rsid w:val="00CF401E"/>
    <w:rsid w:val="00D35C44"/>
    <w:rsid w:val="00D50802"/>
    <w:rsid w:val="00D56E91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2026-05-27T12:10:00Z</dcterms:created>
  <dcterms:modified xsi:type="dcterms:W3CDTF">2026-05-27T12:10:00Z</dcterms:modified>
</cp:coreProperties>
</file>