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 de junho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4/2026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4/2026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Requer a concessão do título de Cidadão Sumareense ao Sr. Cláudio Luiz Spiti, em reconhecimento aos relevantes serviços prestados à comunidade local.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705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705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