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Saúde do Motociclista Profissional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