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AE4B08" w14:paraId="5A1DA883" w14:textId="03691139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</w:t>
      </w:r>
      <w:r w:rsidR="00F63B0A">
        <w:rPr>
          <w:rFonts w:cstheme="minorHAnsi"/>
          <w:b/>
          <w:bCs/>
          <w:sz w:val="28"/>
          <w:szCs w:val="28"/>
        </w:rPr>
        <w:t>6</w:t>
      </w:r>
    </w:p>
    <w:p w:rsidR="00F81ACA" w:rsidRPr="00F81ACA" w:rsidP="00F81ACA" w14:paraId="43250005" w14:textId="77777777">
      <w:pPr>
        <w:spacing w:line="240" w:lineRule="auto"/>
        <w:ind w:left="2124" w:firstLine="709"/>
        <w:rPr>
          <w:rFonts w:cstheme="minorHAnsi"/>
          <w:b/>
          <w:bCs/>
          <w:sz w:val="24"/>
          <w:szCs w:val="24"/>
        </w:rPr>
      </w:pPr>
      <w:r w:rsidRPr="00F81ACA">
        <w:rPr>
          <w:rFonts w:cstheme="minorHAnsi"/>
          <w:b/>
          <w:bCs/>
          <w:sz w:val="24"/>
          <w:szCs w:val="24"/>
        </w:rPr>
        <w:t>“Institui o Programa Municipal de Pontos de Apoio aos Entregadores por Aplicativo e Motofretistas no Município de Sumaré e dá outras providências.”</w:t>
      </w:r>
    </w:p>
    <w:p w:rsidR="00F81ACA" w:rsidRPr="00F81ACA" w:rsidP="00F81ACA" w14:paraId="7AC2EBC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A CÂMARA MUNICIPAL DE SUMARÉ APROVA:</w:t>
      </w:r>
    </w:p>
    <w:p w:rsidR="00F81ACA" w:rsidRPr="00F81ACA" w:rsidP="00F81ACA" w14:paraId="22DB4A1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81ACA" w:rsidRPr="00F81ACA" w:rsidP="00F81ACA" w14:paraId="51B7363E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F81ACA">
        <w:rPr>
          <w:rFonts w:cstheme="minorHAnsi"/>
          <w:b/>
          <w:bCs/>
          <w:sz w:val="24"/>
          <w:szCs w:val="24"/>
        </w:rPr>
        <w:t>Art. 1º</w:t>
      </w:r>
    </w:p>
    <w:p w:rsidR="00F81ACA" w:rsidRPr="00F81ACA" w:rsidP="00F81ACA" w14:paraId="7CA8BE1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Fica instituído o Programa Municipal de Pontos de Apoio aos Entregadores por Aplicativo e Motofretistas no Município de Sumaré, com a finalidade de promover melhores condições de trabalho, segurança, higiene, descanso e bem-estar aos profissionais que atuam com entregas e transporte individual por aplicativos.</w:t>
      </w:r>
    </w:p>
    <w:p w:rsidR="00F81ACA" w:rsidRPr="00F81ACA" w:rsidP="00F81ACA" w14:paraId="709162D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81ACA" w:rsidRPr="00F81ACA" w:rsidP="00F81ACA" w14:paraId="14893D34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F81ACA">
        <w:rPr>
          <w:rFonts w:cstheme="minorHAnsi"/>
          <w:b/>
          <w:bCs/>
          <w:sz w:val="24"/>
          <w:szCs w:val="24"/>
        </w:rPr>
        <w:t>Art. 2º</w:t>
      </w:r>
    </w:p>
    <w:p w:rsidR="00F81ACA" w:rsidRPr="00F81ACA" w:rsidP="00F81ACA" w14:paraId="6FFDB3C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O Programa poderá ser implementado pelo Poder Executivo diretamente ou mediante:</w:t>
      </w:r>
    </w:p>
    <w:p w:rsidR="00F81ACA" w:rsidRPr="00F81ACA" w:rsidP="00F81ACA" w14:paraId="72E7BD59" w14:textId="77777777">
      <w:pPr>
        <w:numPr>
          <w:ilvl w:val="0"/>
          <w:numId w:val="12"/>
        </w:numPr>
        <w:spacing w:line="240" w:lineRule="auto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 xml:space="preserve">convênios; </w:t>
      </w:r>
    </w:p>
    <w:p w:rsidR="00F81ACA" w:rsidRPr="00F81ACA" w:rsidP="00F81ACA" w14:paraId="3F580587" w14:textId="77777777">
      <w:pPr>
        <w:numPr>
          <w:ilvl w:val="0"/>
          <w:numId w:val="12"/>
        </w:numPr>
        <w:spacing w:line="240" w:lineRule="auto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 xml:space="preserve">parcerias público-privadas; </w:t>
      </w:r>
    </w:p>
    <w:p w:rsidR="00F81ACA" w:rsidRPr="00F81ACA" w:rsidP="00F81ACA" w14:paraId="2ED8F22C" w14:textId="77777777">
      <w:pPr>
        <w:numPr>
          <w:ilvl w:val="0"/>
          <w:numId w:val="12"/>
        </w:numPr>
        <w:spacing w:line="240" w:lineRule="auto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 xml:space="preserve">cooperação com empresas de aplicativos; </w:t>
      </w:r>
    </w:p>
    <w:p w:rsidR="00F81ACA" w:rsidRPr="00F81ACA" w:rsidP="00F81ACA" w14:paraId="53CF4B90" w14:textId="77777777">
      <w:pPr>
        <w:numPr>
          <w:ilvl w:val="0"/>
          <w:numId w:val="12"/>
        </w:numPr>
        <w:spacing w:line="240" w:lineRule="auto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 xml:space="preserve">utilização de espaços públicos e privados. </w:t>
      </w:r>
    </w:p>
    <w:p w:rsidR="00F81ACA" w:rsidRPr="00F81ACA" w:rsidP="00F81ACA" w14:paraId="5292BB6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81ACA" w:rsidRPr="00F81ACA" w:rsidP="00F81ACA" w14:paraId="622BAA44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F81ACA">
        <w:rPr>
          <w:rFonts w:cstheme="minorHAnsi"/>
          <w:b/>
          <w:bCs/>
          <w:sz w:val="24"/>
          <w:szCs w:val="24"/>
        </w:rPr>
        <w:t>Art. 3º</w:t>
      </w:r>
    </w:p>
    <w:p w:rsidR="00F81ACA" w:rsidRPr="00F81ACA" w:rsidP="00F81ACA" w14:paraId="402FE2B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Os Pontos de Apoio poderão ser instalados em locais estratégicos do Município com grande circulação de entregadores e motofretistas, especialmente:</w:t>
      </w:r>
    </w:p>
    <w:p w:rsidR="00F81ACA" w:rsidRPr="00F81ACA" w:rsidP="00F81ACA" w14:paraId="08199BE4" w14:textId="77777777">
      <w:pPr>
        <w:numPr>
          <w:ilvl w:val="0"/>
          <w:numId w:val="13"/>
        </w:numPr>
        <w:spacing w:line="240" w:lineRule="auto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 xml:space="preserve">região central; </w:t>
      </w:r>
    </w:p>
    <w:p w:rsidR="00F81ACA" w:rsidRPr="00F81ACA" w:rsidP="00F81ACA" w14:paraId="597E34A5" w14:textId="77777777">
      <w:pPr>
        <w:numPr>
          <w:ilvl w:val="0"/>
          <w:numId w:val="13"/>
        </w:numPr>
        <w:spacing w:line="240" w:lineRule="auto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 xml:space="preserve">áreas comerciais; </w:t>
      </w:r>
    </w:p>
    <w:p w:rsidR="00F81ACA" w:rsidRPr="00F81ACA" w:rsidP="00F81ACA" w14:paraId="59B68E55" w14:textId="77777777">
      <w:pPr>
        <w:numPr>
          <w:ilvl w:val="0"/>
          <w:numId w:val="13"/>
        </w:numPr>
        <w:spacing w:line="240" w:lineRule="auto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 xml:space="preserve">shopping centers; </w:t>
      </w:r>
    </w:p>
    <w:p w:rsidR="00F81ACA" w:rsidRPr="00F81ACA" w:rsidP="00F81ACA" w14:paraId="4B7F3E67" w14:textId="77777777">
      <w:pPr>
        <w:numPr>
          <w:ilvl w:val="0"/>
          <w:numId w:val="13"/>
        </w:numPr>
        <w:spacing w:line="240" w:lineRule="auto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 xml:space="preserve">terminais urbanos; </w:t>
      </w:r>
    </w:p>
    <w:p w:rsidR="00F81ACA" w:rsidRPr="00F81ACA" w:rsidP="00F81ACA" w14:paraId="6B89C1FE" w14:textId="77777777">
      <w:pPr>
        <w:numPr>
          <w:ilvl w:val="0"/>
          <w:numId w:val="13"/>
        </w:numPr>
        <w:spacing w:line="240" w:lineRule="auto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 xml:space="preserve">polos gastronômicos; </w:t>
      </w:r>
    </w:p>
    <w:p w:rsidR="00F81ACA" w:rsidRPr="00F81ACA" w:rsidP="00F81ACA" w14:paraId="1EE41F8B" w14:textId="77777777">
      <w:pPr>
        <w:numPr>
          <w:ilvl w:val="0"/>
          <w:numId w:val="13"/>
        </w:numPr>
        <w:spacing w:line="240" w:lineRule="auto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 xml:space="preserve">centros empresariais. </w:t>
      </w:r>
    </w:p>
    <w:p w:rsidR="00F81ACA" w:rsidRPr="00F81ACA" w:rsidP="00F81ACA" w14:paraId="309ACB1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81ACA" w:rsidRPr="00F81ACA" w:rsidP="00F81ACA" w14:paraId="3D6F43DF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F81ACA">
        <w:rPr>
          <w:rFonts w:cstheme="minorHAnsi"/>
          <w:b/>
          <w:bCs/>
          <w:sz w:val="24"/>
          <w:szCs w:val="24"/>
        </w:rPr>
        <w:t>Art. 4º</w:t>
      </w:r>
    </w:p>
    <w:p w:rsidR="00F81ACA" w:rsidP="00F81ACA" w14:paraId="2F8CEED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F81ACA" w:rsidRPr="00F81ACA" w:rsidP="00F81ACA" w14:paraId="708B9328" w14:textId="367E8A50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Os Pontos de Apoio poderão conter, conforme disponibilidade orçamentária e viabilidade técnica:</w:t>
      </w:r>
    </w:p>
    <w:p w:rsidR="00F81ACA" w:rsidRPr="00F81ACA" w:rsidP="00F81ACA" w14:paraId="35995AD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 xml:space="preserve">I – </w:t>
      </w:r>
      <w:r w:rsidRPr="00F81ACA">
        <w:rPr>
          <w:rFonts w:cstheme="minorHAnsi"/>
          <w:sz w:val="24"/>
          <w:szCs w:val="24"/>
        </w:rPr>
        <w:t>sanitários</w:t>
      </w:r>
      <w:r w:rsidRPr="00F81ACA">
        <w:rPr>
          <w:rFonts w:cstheme="minorHAnsi"/>
          <w:sz w:val="24"/>
          <w:szCs w:val="24"/>
        </w:rPr>
        <w:t xml:space="preserve"> masculinos e femininos;</w:t>
      </w:r>
    </w:p>
    <w:p w:rsidR="00F81ACA" w:rsidRPr="00F81ACA" w:rsidP="00F81ACA" w14:paraId="573FE1D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 xml:space="preserve">II – </w:t>
      </w:r>
      <w:r w:rsidRPr="00F81ACA">
        <w:rPr>
          <w:rFonts w:cstheme="minorHAnsi"/>
          <w:sz w:val="24"/>
          <w:szCs w:val="24"/>
        </w:rPr>
        <w:t>bebedouros</w:t>
      </w:r>
      <w:r w:rsidRPr="00F81ACA">
        <w:rPr>
          <w:rFonts w:cstheme="minorHAnsi"/>
          <w:sz w:val="24"/>
          <w:szCs w:val="24"/>
        </w:rPr>
        <w:t xml:space="preserve"> com água potável;</w:t>
      </w:r>
    </w:p>
    <w:p w:rsidR="00F81ACA" w:rsidRPr="00F81ACA" w:rsidP="00F81ACA" w14:paraId="48C8FF1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III – área coberta para descanso;</w:t>
      </w:r>
    </w:p>
    <w:p w:rsidR="00F81ACA" w:rsidRPr="00F81ACA" w:rsidP="00F81ACA" w14:paraId="61EE7EA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IV – mesas e cadeiras;</w:t>
      </w:r>
    </w:p>
    <w:p w:rsidR="00F81ACA" w:rsidRPr="00F81ACA" w:rsidP="00F81ACA" w14:paraId="157DA51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 xml:space="preserve">V – </w:t>
      </w:r>
      <w:r w:rsidRPr="00F81ACA">
        <w:rPr>
          <w:rFonts w:cstheme="minorHAnsi"/>
          <w:sz w:val="24"/>
          <w:szCs w:val="24"/>
        </w:rPr>
        <w:t>tomadas</w:t>
      </w:r>
      <w:r w:rsidRPr="00F81ACA">
        <w:rPr>
          <w:rFonts w:cstheme="minorHAnsi"/>
          <w:sz w:val="24"/>
          <w:szCs w:val="24"/>
        </w:rPr>
        <w:t xml:space="preserve"> para carregamento de celulares;</w:t>
      </w:r>
    </w:p>
    <w:p w:rsidR="00F81ACA" w:rsidRPr="00F81ACA" w:rsidP="00F81ACA" w14:paraId="1032FD5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 xml:space="preserve">VI – </w:t>
      </w:r>
      <w:r w:rsidRPr="00F81ACA">
        <w:rPr>
          <w:rFonts w:cstheme="minorHAnsi"/>
          <w:sz w:val="24"/>
          <w:szCs w:val="24"/>
        </w:rPr>
        <w:t>acesso</w:t>
      </w:r>
      <w:r w:rsidRPr="00F81ACA">
        <w:rPr>
          <w:rFonts w:cstheme="minorHAnsi"/>
          <w:sz w:val="24"/>
          <w:szCs w:val="24"/>
        </w:rPr>
        <w:t xml:space="preserve"> gratuito à internet sem fio;</w:t>
      </w:r>
    </w:p>
    <w:p w:rsidR="00F81ACA" w:rsidRPr="00F81ACA" w:rsidP="00F81ACA" w14:paraId="0F2E670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VII – espaço para refeições;</w:t>
      </w:r>
    </w:p>
    <w:p w:rsidR="00F81ACA" w:rsidRPr="00F81ACA" w:rsidP="00F81ACA" w14:paraId="0233184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VIII – estacionamento para motocicletas e bicicletas;</w:t>
      </w:r>
    </w:p>
    <w:p w:rsidR="00F81ACA" w:rsidRPr="00F81ACA" w:rsidP="00F81ACA" w14:paraId="7D3790D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 xml:space="preserve">IX – </w:t>
      </w:r>
      <w:r w:rsidRPr="00F81ACA">
        <w:rPr>
          <w:rFonts w:cstheme="minorHAnsi"/>
          <w:sz w:val="24"/>
          <w:szCs w:val="24"/>
        </w:rPr>
        <w:t>sistema</w:t>
      </w:r>
      <w:r w:rsidRPr="00F81ACA">
        <w:rPr>
          <w:rFonts w:cstheme="minorHAnsi"/>
          <w:sz w:val="24"/>
          <w:szCs w:val="24"/>
        </w:rPr>
        <w:t xml:space="preserve"> de monitoramento e iluminação;</w:t>
      </w:r>
    </w:p>
    <w:p w:rsidR="00F81ACA" w:rsidRPr="00F81ACA" w:rsidP="00F81ACA" w14:paraId="57BB9C2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 xml:space="preserve">X – </w:t>
      </w:r>
      <w:r w:rsidRPr="00F81ACA">
        <w:rPr>
          <w:rFonts w:cstheme="minorHAnsi"/>
          <w:sz w:val="24"/>
          <w:szCs w:val="24"/>
        </w:rPr>
        <w:t>local</w:t>
      </w:r>
      <w:r w:rsidRPr="00F81ACA">
        <w:rPr>
          <w:rFonts w:cstheme="minorHAnsi"/>
          <w:sz w:val="24"/>
          <w:szCs w:val="24"/>
        </w:rPr>
        <w:t xml:space="preserve"> apropriado para higienização de mochilas e equipamentos de entrega.</w:t>
      </w:r>
    </w:p>
    <w:p w:rsidR="00F81ACA" w:rsidRPr="00F81ACA" w:rsidP="00F81ACA" w14:paraId="5361BF0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81ACA" w:rsidRPr="00F81ACA" w:rsidP="00F81ACA" w14:paraId="67E996D3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F81ACA">
        <w:rPr>
          <w:rFonts w:cstheme="minorHAnsi"/>
          <w:b/>
          <w:bCs/>
          <w:sz w:val="24"/>
          <w:szCs w:val="24"/>
        </w:rPr>
        <w:t>Art. 5º</w:t>
      </w:r>
    </w:p>
    <w:p w:rsidR="00F81ACA" w:rsidRPr="00F81ACA" w:rsidP="00F81ACA" w14:paraId="074C1A7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O Poder Executivo poderá incentivar a participação de empresas privadas, aplicativos de entrega, restaurantes, shoppings, postos de combustíveis e demais estabelecimentos interessados na implantação e manutenção dos Pontos de Apoio.</w:t>
      </w:r>
    </w:p>
    <w:p w:rsidR="00F81ACA" w:rsidRPr="00F81ACA" w:rsidP="00F81ACA" w14:paraId="0D9FD35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F81ACA" w:rsidRPr="00F81ACA" w:rsidP="00F81ACA" w14:paraId="4B2AAB67" w14:textId="51FB8ADF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F81ACA">
        <w:rPr>
          <w:rFonts w:cstheme="minorHAnsi"/>
          <w:b/>
          <w:bCs/>
          <w:sz w:val="24"/>
          <w:szCs w:val="24"/>
        </w:rPr>
        <w:t xml:space="preserve">Art. </w:t>
      </w:r>
      <w:r w:rsidRPr="00F81ACA">
        <w:rPr>
          <w:rFonts w:cstheme="minorHAnsi"/>
          <w:b/>
          <w:bCs/>
          <w:sz w:val="24"/>
          <w:szCs w:val="24"/>
        </w:rPr>
        <w:t>6</w:t>
      </w:r>
      <w:r w:rsidRPr="00F81ACA">
        <w:rPr>
          <w:rFonts w:cstheme="minorHAnsi"/>
          <w:b/>
          <w:bCs/>
          <w:sz w:val="24"/>
          <w:szCs w:val="24"/>
        </w:rPr>
        <w:t>º</w:t>
      </w:r>
    </w:p>
    <w:p w:rsidR="00F81ACA" w:rsidRPr="00F81ACA" w:rsidP="00F81ACA" w14:paraId="3EFE75A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F81ACA" w:rsidRPr="00F81ACA" w:rsidP="00F81ACA" w14:paraId="42F5068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F81ACA" w:rsidRPr="00F81ACA" w:rsidP="00F81ACA" w14:paraId="4D072D1F" w14:textId="62D46699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F81ACA">
        <w:rPr>
          <w:rFonts w:cstheme="minorHAnsi"/>
          <w:b/>
          <w:bCs/>
          <w:sz w:val="24"/>
          <w:szCs w:val="24"/>
        </w:rPr>
        <w:t xml:space="preserve">Art. </w:t>
      </w:r>
      <w:r w:rsidRPr="00F81ACA">
        <w:rPr>
          <w:rFonts w:cstheme="minorHAnsi"/>
          <w:b/>
          <w:bCs/>
          <w:sz w:val="24"/>
          <w:szCs w:val="24"/>
        </w:rPr>
        <w:t>7</w:t>
      </w:r>
      <w:r w:rsidRPr="00F81ACA">
        <w:rPr>
          <w:rFonts w:cstheme="minorHAnsi"/>
          <w:b/>
          <w:bCs/>
          <w:sz w:val="24"/>
          <w:szCs w:val="24"/>
        </w:rPr>
        <w:t>º</w:t>
      </w:r>
    </w:p>
    <w:p w:rsidR="00F81ACA" w:rsidRPr="00F81ACA" w:rsidP="00F81ACA" w14:paraId="275AE93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O Poder Executivo regulamentará a presente Lei no que couber.</w:t>
      </w:r>
    </w:p>
    <w:p w:rsidR="00F81ACA" w:rsidRPr="00F81ACA" w:rsidP="00F81ACA" w14:paraId="65B091A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F81ACA" w:rsidRPr="00F81ACA" w:rsidP="00F81ACA" w14:paraId="41CFBA5C" w14:textId="10CCE4BE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F81ACA">
        <w:rPr>
          <w:rFonts w:cstheme="minorHAnsi"/>
          <w:b/>
          <w:bCs/>
          <w:sz w:val="24"/>
          <w:szCs w:val="24"/>
        </w:rPr>
        <w:t xml:space="preserve">Art. </w:t>
      </w:r>
      <w:r w:rsidRPr="00F81ACA">
        <w:rPr>
          <w:rFonts w:cstheme="minorHAnsi"/>
          <w:b/>
          <w:bCs/>
          <w:sz w:val="24"/>
          <w:szCs w:val="24"/>
        </w:rPr>
        <w:t>8º</w:t>
      </w:r>
    </w:p>
    <w:p w:rsidR="00F81ACA" w:rsidRPr="00F81ACA" w:rsidP="00F81ACA" w14:paraId="592D325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Esta Lei entra em vigor na data de sua publicação.</w:t>
      </w:r>
    </w:p>
    <w:p w:rsidR="00E534F2" w:rsidRPr="00F81ACA" w:rsidP="00AC28C2" w14:paraId="3EE113B9" w14:textId="5248506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C86B34" w:rsidRPr="00682E3B" w:rsidP="00682E3B" w14:paraId="4D3C40C6" w14:textId="1D5B425A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D15F2F" w:rsidRPr="00C86B34" w:rsidP="002B53C0" w14:paraId="49AF252A" w14:textId="6BAEB56C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C86B34">
        <w:rPr>
          <w:rFonts w:cstheme="minorHAnsi"/>
          <w:noProof/>
          <w:sz w:val="24"/>
          <w:szCs w:val="24"/>
        </w:rPr>
        <w:drawing>
          <wp:inline distT="0" distB="0" distL="0" distR="0">
            <wp:extent cx="2143125" cy="1638300"/>
            <wp:effectExtent l="0" t="0" r="9525" b="0"/>
            <wp:docPr id="14022554" name="Imagem 1402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44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F2F" w:rsidRPr="00C86B34" w:rsidP="00D15F2F" w14:paraId="2F55563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C86B34" w:rsidRPr="00C86B34" w:rsidP="00C86B34" w14:paraId="3D1C0EA2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  <w:r w:rsidRPr="00C86B34">
        <w:rPr>
          <w:rFonts w:cstheme="minorHAnsi"/>
          <w:b/>
          <w:bCs/>
          <w:sz w:val="28"/>
          <w:szCs w:val="28"/>
        </w:rPr>
        <w:t>JUSTIFICATIVA</w:t>
      </w:r>
    </w:p>
    <w:p w:rsidR="00F81ACA" w:rsidRPr="00F81ACA" w:rsidP="00F81ACA" w14:paraId="2D0C99F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O presente Projeto de Lei visa criar no Município de Sumaré uma política pública de apoio aos entregadores por aplicativo e motofretistas, profissionais que desempenham papel essencial na economia local e na prestação de serviços à população.</w:t>
      </w:r>
    </w:p>
    <w:p w:rsidR="00F81ACA" w:rsidRPr="00F81ACA" w:rsidP="00F81ACA" w14:paraId="577C8FD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A atividade de entrega por aplicativos cresceu significativamente nos últimos anos, especialmente após a expansão das plataformas digitais de delivery e transporte, tornando-se fonte de renda de milhares de trabalhadores.</w:t>
      </w:r>
    </w:p>
    <w:p w:rsidR="00F81ACA" w:rsidRPr="00F81ACA" w:rsidP="00F81ACA" w14:paraId="60A6505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Entretanto, esses profissionais enfrentam diariamente jornadas extensas, exposição ao sol e chuva, ausência de locais adequados para descanso, alimentação, higiene pessoal e carregamento de equipamentos eletrônicos utilizados durante o trabalho.</w:t>
      </w:r>
    </w:p>
    <w:p w:rsidR="00F81ACA" w:rsidRPr="00F81ACA" w:rsidP="00F81ACA" w14:paraId="6766014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A proposta busca garantir condições mínimas de dignidade, conforto e segurança, por meio da criação de Pontos de Apoio em regiões estratégicas da cidade.</w:t>
      </w:r>
    </w:p>
    <w:p w:rsidR="00F81ACA" w:rsidRPr="00F81ACA" w:rsidP="00F81ACA" w14:paraId="6F24FF2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Importante destacar que o presente projeto possui caráter autorizativo e programático, respeitando os princípios constitucionais da separação dos poderes e da iniciativa legislativa.</w:t>
      </w:r>
    </w:p>
    <w:p w:rsidR="00317BF3" w:rsidP="00F74F7D" w14:paraId="4A34393F" w14:textId="4CB458EB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81ACA">
        <w:rPr>
          <w:rFonts w:cstheme="minorHAnsi"/>
          <w:sz w:val="24"/>
          <w:szCs w:val="24"/>
        </w:rPr>
        <w:t>Diante do relevante interesse público da matéria, solicito o apoio dos Nobres Vereadores para aprovação da presente propositura</w:t>
      </w:r>
    </w:p>
    <w:p w:rsidR="00F81ACA" w:rsidRPr="00F74F7D" w:rsidP="00F74F7D" w14:paraId="26D594F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E21D66" w:rsidRPr="00FF64A9" w:rsidP="000505CD" w14:paraId="31A64DA9" w14:textId="5435BAD2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F64A9">
        <w:rPr>
          <w:rFonts w:cstheme="minorHAnsi"/>
          <w:sz w:val="24"/>
          <w:szCs w:val="24"/>
        </w:rPr>
        <w:t>Sala das Sessões,</w:t>
      </w:r>
      <w:r w:rsidRPr="00FF64A9" w:rsidR="00EB474C">
        <w:rPr>
          <w:rFonts w:cstheme="minorHAnsi"/>
          <w:sz w:val="24"/>
          <w:szCs w:val="24"/>
        </w:rPr>
        <w:t xml:space="preserve"> </w:t>
      </w:r>
      <w:r w:rsidR="00317BF3">
        <w:rPr>
          <w:rFonts w:cstheme="minorHAnsi"/>
          <w:sz w:val="24"/>
          <w:szCs w:val="24"/>
        </w:rPr>
        <w:t>26</w:t>
      </w:r>
      <w:r w:rsidR="000761DC">
        <w:rPr>
          <w:rFonts w:cstheme="minorHAnsi"/>
          <w:sz w:val="24"/>
          <w:szCs w:val="24"/>
        </w:rPr>
        <w:t xml:space="preserve"> de </w:t>
      </w:r>
      <w:r w:rsidR="000761DC">
        <w:rPr>
          <w:rFonts w:cstheme="minorHAnsi"/>
          <w:sz w:val="24"/>
          <w:szCs w:val="24"/>
        </w:rPr>
        <w:t>Maio</w:t>
      </w:r>
      <w:r w:rsidR="005C1F9F">
        <w:rPr>
          <w:rFonts w:cstheme="minorHAnsi"/>
          <w:sz w:val="24"/>
          <w:szCs w:val="24"/>
        </w:rPr>
        <w:t xml:space="preserve"> de 2026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3723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70DC1"/>
    <w:multiLevelType w:val="multilevel"/>
    <w:tmpl w:val="D17E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D1AE1"/>
    <w:multiLevelType w:val="multilevel"/>
    <w:tmpl w:val="E36C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466469"/>
    <w:multiLevelType w:val="multilevel"/>
    <w:tmpl w:val="9850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513305"/>
    <w:multiLevelType w:val="multilevel"/>
    <w:tmpl w:val="0BF8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705D91"/>
    <w:multiLevelType w:val="multilevel"/>
    <w:tmpl w:val="BAD4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FD7392"/>
    <w:multiLevelType w:val="multilevel"/>
    <w:tmpl w:val="17F8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CC240F"/>
    <w:multiLevelType w:val="multilevel"/>
    <w:tmpl w:val="F91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FB2A8B"/>
    <w:multiLevelType w:val="multilevel"/>
    <w:tmpl w:val="BB58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7"/>
  </w:num>
  <w:num w:numId="11">
    <w:abstractNumId w:val="10"/>
  </w:num>
  <w:num w:numId="12">
    <w:abstractNumId w:val="3"/>
  </w:num>
  <w:num w:numId="13">
    <w:abstractNumId w:val="1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26C71"/>
    <w:rsid w:val="00045243"/>
    <w:rsid w:val="00045E1B"/>
    <w:rsid w:val="000476D9"/>
    <w:rsid w:val="000505CD"/>
    <w:rsid w:val="00056520"/>
    <w:rsid w:val="00064925"/>
    <w:rsid w:val="0007298B"/>
    <w:rsid w:val="0007456D"/>
    <w:rsid w:val="000761DC"/>
    <w:rsid w:val="00082DB0"/>
    <w:rsid w:val="00090DDD"/>
    <w:rsid w:val="000A4EED"/>
    <w:rsid w:val="000A5F2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1AC3"/>
    <w:rsid w:val="001427EB"/>
    <w:rsid w:val="00147144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D038B"/>
    <w:rsid w:val="001D1E5D"/>
    <w:rsid w:val="001D315F"/>
    <w:rsid w:val="001D366E"/>
    <w:rsid w:val="001D6597"/>
    <w:rsid w:val="001E0616"/>
    <w:rsid w:val="001E268E"/>
    <w:rsid w:val="001E6AE0"/>
    <w:rsid w:val="001F3913"/>
    <w:rsid w:val="002065A9"/>
    <w:rsid w:val="002077DE"/>
    <w:rsid w:val="00207EAC"/>
    <w:rsid w:val="002170CB"/>
    <w:rsid w:val="00224738"/>
    <w:rsid w:val="00241285"/>
    <w:rsid w:val="002532DF"/>
    <w:rsid w:val="00253327"/>
    <w:rsid w:val="00263547"/>
    <w:rsid w:val="00266303"/>
    <w:rsid w:val="00272271"/>
    <w:rsid w:val="00273526"/>
    <w:rsid w:val="0028029E"/>
    <w:rsid w:val="002A443C"/>
    <w:rsid w:val="002A6ABF"/>
    <w:rsid w:val="002A75BC"/>
    <w:rsid w:val="002B3BC5"/>
    <w:rsid w:val="002B45A2"/>
    <w:rsid w:val="002B53C0"/>
    <w:rsid w:val="002C048C"/>
    <w:rsid w:val="002C2D76"/>
    <w:rsid w:val="002D3BBF"/>
    <w:rsid w:val="002E0795"/>
    <w:rsid w:val="002E76CC"/>
    <w:rsid w:val="002F3550"/>
    <w:rsid w:val="003028B7"/>
    <w:rsid w:val="00310EF7"/>
    <w:rsid w:val="00317BF3"/>
    <w:rsid w:val="003209EA"/>
    <w:rsid w:val="00322649"/>
    <w:rsid w:val="003322BE"/>
    <w:rsid w:val="00341B5F"/>
    <w:rsid w:val="00352837"/>
    <w:rsid w:val="00354896"/>
    <w:rsid w:val="00370E69"/>
    <w:rsid w:val="0038125F"/>
    <w:rsid w:val="00385851"/>
    <w:rsid w:val="003939E9"/>
    <w:rsid w:val="0039679A"/>
    <w:rsid w:val="00396A9F"/>
    <w:rsid w:val="003A4B5F"/>
    <w:rsid w:val="003B1403"/>
    <w:rsid w:val="003C4517"/>
    <w:rsid w:val="003C5AE3"/>
    <w:rsid w:val="003D75C7"/>
    <w:rsid w:val="003E6A68"/>
    <w:rsid w:val="003F5653"/>
    <w:rsid w:val="003F71BE"/>
    <w:rsid w:val="00402735"/>
    <w:rsid w:val="0040586C"/>
    <w:rsid w:val="00407388"/>
    <w:rsid w:val="004104BC"/>
    <w:rsid w:val="00414E45"/>
    <w:rsid w:val="00415813"/>
    <w:rsid w:val="004455CF"/>
    <w:rsid w:val="00445A17"/>
    <w:rsid w:val="00457121"/>
    <w:rsid w:val="00460A32"/>
    <w:rsid w:val="004709C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7991"/>
    <w:rsid w:val="00537D76"/>
    <w:rsid w:val="0054377C"/>
    <w:rsid w:val="00544F2C"/>
    <w:rsid w:val="00547C5E"/>
    <w:rsid w:val="005526C6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087D"/>
    <w:rsid w:val="005B554E"/>
    <w:rsid w:val="005B58FE"/>
    <w:rsid w:val="005C1F9F"/>
    <w:rsid w:val="005D6EA5"/>
    <w:rsid w:val="005E219D"/>
    <w:rsid w:val="005F19D3"/>
    <w:rsid w:val="005F2FA7"/>
    <w:rsid w:val="005F3EC3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597E"/>
    <w:rsid w:val="00657454"/>
    <w:rsid w:val="00675778"/>
    <w:rsid w:val="006758F9"/>
    <w:rsid w:val="00675F81"/>
    <w:rsid w:val="006804A3"/>
    <w:rsid w:val="00682E3B"/>
    <w:rsid w:val="00683D74"/>
    <w:rsid w:val="00686763"/>
    <w:rsid w:val="00687B10"/>
    <w:rsid w:val="006B10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84713"/>
    <w:rsid w:val="007946E1"/>
    <w:rsid w:val="007A097B"/>
    <w:rsid w:val="007A10BC"/>
    <w:rsid w:val="007A44CB"/>
    <w:rsid w:val="007A5C3B"/>
    <w:rsid w:val="007B14B7"/>
    <w:rsid w:val="007B1AA0"/>
    <w:rsid w:val="007C40DD"/>
    <w:rsid w:val="007C74C1"/>
    <w:rsid w:val="007D0376"/>
    <w:rsid w:val="007E1A2C"/>
    <w:rsid w:val="007E3A9A"/>
    <w:rsid w:val="007F29A7"/>
    <w:rsid w:val="007F33CE"/>
    <w:rsid w:val="007F36CD"/>
    <w:rsid w:val="007F71A5"/>
    <w:rsid w:val="00812041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83D10"/>
    <w:rsid w:val="00896977"/>
    <w:rsid w:val="008A3AD0"/>
    <w:rsid w:val="008B4213"/>
    <w:rsid w:val="008C08A0"/>
    <w:rsid w:val="008C1D2E"/>
    <w:rsid w:val="008C7A37"/>
    <w:rsid w:val="008E3EAD"/>
    <w:rsid w:val="008F18EF"/>
    <w:rsid w:val="00900EB3"/>
    <w:rsid w:val="00911489"/>
    <w:rsid w:val="009208FB"/>
    <w:rsid w:val="00927DDD"/>
    <w:rsid w:val="00930E75"/>
    <w:rsid w:val="00932FB6"/>
    <w:rsid w:val="00933DFD"/>
    <w:rsid w:val="0093471C"/>
    <w:rsid w:val="009558CD"/>
    <w:rsid w:val="00956319"/>
    <w:rsid w:val="009639C3"/>
    <w:rsid w:val="0098782A"/>
    <w:rsid w:val="00991B83"/>
    <w:rsid w:val="00994F43"/>
    <w:rsid w:val="00996CAC"/>
    <w:rsid w:val="00997AAD"/>
    <w:rsid w:val="009A47E3"/>
    <w:rsid w:val="009A726D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59D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0B35"/>
    <w:rsid w:val="00AA7FE9"/>
    <w:rsid w:val="00AA7FF2"/>
    <w:rsid w:val="00AC07BC"/>
    <w:rsid w:val="00AC28C2"/>
    <w:rsid w:val="00AD3FB6"/>
    <w:rsid w:val="00AD59A2"/>
    <w:rsid w:val="00AD70E3"/>
    <w:rsid w:val="00AE4B08"/>
    <w:rsid w:val="00AE6AEE"/>
    <w:rsid w:val="00AF7D7B"/>
    <w:rsid w:val="00B0197B"/>
    <w:rsid w:val="00B01F65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37BF"/>
    <w:rsid w:val="00BB6F4D"/>
    <w:rsid w:val="00BC17DB"/>
    <w:rsid w:val="00BC2186"/>
    <w:rsid w:val="00BC2678"/>
    <w:rsid w:val="00BC358B"/>
    <w:rsid w:val="00BD1F2F"/>
    <w:rsid w:val="00BE3F35"/>
    <w:rsid w:val="00BE41B6"/>
    <w:rsid w:val="00BF2968"/>
    <w:rsid w:val="00BF382C"/>
    <w:rsid w:val="00C00C1E"/>
    <w:rsid w:val="00C03B50"/>
    <w:rsid w:val="00C251E1"/>
    <w:rsid w:val="00C30684"/>
    <w:rsid w:val="00C343DF"/>
    <w:rsid w:val="00C36776"/>
    <w:rsid w:val="00C457E2"/>
    <w:rsid w:val="00C46EAB"/>
    <w:rsid w:val="00C630FE"/>
    <w:rsid w:val="00C86B34"/>
    <w:rsid w:val="00C919A4"/>
    <w:rsid w:val="00C92034"/>
    <w:rsid w:val="00CB3605"/>
    <w:rsid w:val="00CB5735"/>
    <w:rsid w:val="00CB5EFE"/>
    <w:rsid w:val="00CC2F18"/>
    <w:rsid w:val="00CC66EE"/>
    <w:rsid w:val="00CC7C21"/>
    <w:rsid w:val="00CD3485"/>
    <w:rsid w:val="00CD49BD"/>
    <w:rsid w:val="00CD6B58"/>
    <w:rsid w:val="00CD7521"/>
    <w:rsid w:val="00CE33CF"/>
    <w:rsid w:val="00CF401E"/>
    <w:rsid w:val="00CF6168"/>
    <w:rsid w:val="00D06C16"/>
    <w:rsid w:val="00D15F2F"/>
    <w:rsid w:val="00D23135"/>
    <w:rsid w:val="00D257A2"/>
    <w:rsid w:val="00D56AD4"/>
    <w:rsid w:val="00D66813"/>
    <w:rsid w:val="00D73970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D2698"/>
    <w:rsid w:val="00DE20FA"/>
    <w:rsid w:val="00DE2444"/>
    <w:rsid w:val="00DE344C"/>
    <w:rsid w:val="00DF678C"/>
    <w:rsid w:val="00E02A6C"/>
    <w:rsid w:val="00E02A95"/>
    <w:rsid w:val="00E11E95"/>
    <w:rsid w:val="00E12630"/>
    <w:rsid w:val="00E16218"/>
    <w:rsid w:val="00E165AE"/>
    <w:rsid w:val="00E16D7B"/>
    <w:rsid w:val="00E21D66"/>
    <w:rsid w:val="00E269E6"/>
    <w:rsid w:val="00E3143F"/>
    <w:rsid w:val="00E34580"/>
    <w:rsid w:val="00E34D57"/>
    <w:rsid w:val="00E41054"/>
    <w:rsid w:val="00E47071"/>
    <w:rsid w:val="00E47CEB"/>
    <w:rsid w:val="00E510BE"/>
    <w:rsid w:val="00E534F2"/>
    <w:rsid w:val="00E631CD"/>
    <w:rsid w:val="00E658D9"/>
    <w:rsid w:val="00E76D38"/>
    <w:rsid w:val="00E80277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3D1F"/>
    <w:rsid w:val="00EF58AD"/>
    <w:rsid w:val="00EF720E"/>
    <w:rsid w:val="00F1325E"/>
    <w:rsid w:val="00F14625"/>
    <w:rsid w:val="00F15310"/>
    <w:rsid w:val="00F25B6B"/>
    <w:rsid w:val="00F32EEC"/>
    <w:rsid w:val="00F338CE"/>
    <w:rsid w:val="00F41D77"/>
    <w:rsid w:val="00F432ED"/>
    <w:rsid w:val="00F44181"/>
    <w:rsid w:val="00F569DF"/>
    <w:rsid w:val="00F63B0A"/>
    <w:rsid w:val="00F74F7D"/>
    <w:rsid w:val="00F81ACA"/>
    <w:rsid w:val="00F929BD"/>
    <w:rsid w:val="00FC395A"/>
    <w:rsid w:val="00FD2314"/>
    <w:rsid w:val="00FD2856"/>
    <w:rsid w:val="00FD32B7"/>
    <w:rsid w:val="00FE129F"/>
    <w:rsid w:val="00FF64A9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15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15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1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15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522</Words>
  <Characters>2822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2026-05-26T12:36:00Z</cp:lastPrinted>
  <dcterms:created xsi:type="dcterms:W3CDTF">2026-05-26T17:16:00Z</dcterms:created>
  <dcterms:modified xsi:type="dcterms:W3CDTF">2026-05-26T17:16:00Z</dcterms:modified>
</cp:coreProperties>
</file>