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C4F596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EC6A90">
        <w:rPr>
          <w:sz w:val="28"/>
          <w:szCs w:val="28"/>
        </w:rPr>
        <w:t xml:space="preserve">cata entulho na Rua </w:t>
      </w:r>
      <w:r w:rsidR="00FB5402">
        <w:rPr>
          <w:sz w:val="28"/>
          <w:szCs w:val="28"/>
        </w:rPr>
        <w:t xml:space="preserve">São </w:t>
      </w:r>
      <w:r w:rsidR="00FB5402">
        <w:rPr>
          <w:sz w:val="28"/>
          <w:szCs w:val="28"/>
        </w:rPr>
        <w:t>Luis</w:t>
      </w:r>
      <w:r w:rsidR="00FB5402">
        <w:rPr>
          <w:sz w:val="28"/>
          <w:szCs w:val="28"/>
        </w:rPr>
        <w:t>, 224</w:t>
      </w:r>
      <w:r w:rsidR="00953412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027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12F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2026-05-28T12:33:00Z</dcterms:created>
  <dcterms:modified xsi:type="dcterms:W3CDTF">2026-05-28T12:33:00Z</dcterms:modified>
</cp:coreProperties>
</file>