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7FF380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554208">
        <w:rPr>
          <w:sz w:val="28"/>
          <w:szCs w:val="28"/>
        </w:rPr>
        <w:t xml:space="preserve">cata </w:t>
      </w:r>
      <w:r w:rsidR="00C341B9">
        <w:rPr>
          <w:sz w:val="28"/>
          <w:szCs w:val="28"/>
        </w:rPr>
        <w:t xml:space="preserve">treco na Rua Fernando de Noronha, </w:t>
      </w:r>
      <w:r w:rsidR="00E94DD9">
        <w:rPr>
          <w:sz w:val="28"/>
          <w:szCs w:val="28"/>
        </w:rPr>
        <w:t>22</w:t>
      </w:r>
      <w:r w:rsidR="00C341B9">
        <w:rPr>
          <w:sz w:val="28"/>
          <w:szCs w:val="28"/>
        </w:rPr>
        <w:t>7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191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2CB0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2026-05-28T12:17:00Z</dcterms:created>
  <dcterms:modified xsi:type="dcterms:W3CDTF">2026-05-28T12:17:00Z</dcterms:modified>
</cp:coreProperties>
</file>