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76/2026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RAI DO PARAÍSO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INSTITUI O PROGRAMA MUNICIPAL DE ACESSIBILIDADE SENSORIAL NAS ESCOLAS DA REDE PÚBLICA DE ENSINO DO MUNICÍPIO DE SUMARÉ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