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2B5E" w:rsidRPr="00B14E35" w14:paraId="730B5DA2" w14:textId="5D6579AA">
      <w:pPr>
        <w:spacing w:after="0" w:line="276" w:lineRule="auto"/>
        <w:jc w:val="center"/>
        <w:rPr>
          <w:rFonts w:ascii="Arial" w:eastAsia="Arial" w:hAnsi="Arial" w:cs="Arial"/>
          <w:b/>
          <w:bCs/>
        </w:rPr>
      </w:pPr>
      <w:r w:rsidRPr="00B14E35">
        <w:rPr>
          <w:rFonts w:ascii="Arial" w:eastAsia="Arial" w:hAnsi="Arial" w:cs="Arial"/>
          <w:b/>
          <w:bCs/>
        </w:rPr>
        <w:t>EXMO. SR. PRESIDENTE DA CÂMARA MUNICIPAL DE SUMARÉ</w:t>
      </w:r>
    </w:p>
    <w:p w:rsidR="00152B5E" w:rsidRPr="00B14E35" w:rsidP="00B14E35" w14:paraId="269E1996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</w:rPr>
      </w:pPr>
      <w:bookmarkStart w:id="0" w:name="_heading=h.ofe0aee6p4n7" w:colFirst="0" w:colLast="0"/>
      <w:bookmarkEnd w:id="0"/>
      <w:r w:rsidRPr="00B14E35">
        <w:rPr>
          <w:rFonts w:ascii="Arial" w:eastAsia="Arial" w:hAnsi="Arial" w:cs="Arial"/>
        </w:rPr>
        <w:t xml:space="preserve">Pelo presente e na forma regimental, requeiro a concessão do Diploma de </w:t>
      </w:r>
      <w:r w:rsidRPr="00B14E35">
        <w:rPr>
          <w:rFonts w:ascii="Arial" w:eastAsia="Arial" w:hAnsi="Arial" w:cs="Arial"/>
          <w:b/>
          <w:bCs/>
        </w:rPr>
        <w:t>"Mérito Jurídico"</w:t>
      </w:r>
      <w:r w:rsidRPr="00B14E35">
        <w:rPr>
          <w:rFonts w:ascii="Arial" w:eastAsia="Arial" w:hAnsi="Arial" w:cs="Arial"/>
        </w:rPr>
        <w:t xml:space="preserve"> ao Sr. </w:t>
      </w:r>
      <w:r w:rsidRPr="00B14E35">
        <w:rPr>
          <w:rFonts w:ascii="Arial" w:eastAsia="Arial" w:hAnsi="Arial" w:cs="Arial"/>
          <w:b/>
          <w:bCs/>
        </w:rPr>
        <w:t>Zélio Araújo</w:t>
      </w:r>
      <w:r w:rsidRPr="00B14E35">
        <w:rPr>
          <w:rFonts w:ascii="Arial" w:eastAsia="Arial" w:hAnsi="Arial" w:cs="Arial"/>
        </w:rPr>
        <w:t>, em conformidade com o Decreto Legislativo nº 542, de 17 de agosto de 2021, da Câmara Municipal de Sumaré.</w:t>
      </w:r>
    </w:p>
    <w:p w:rsidR="00152B5E" w:rsidRPr="00B14E35" w14:paraId="1A4856E7" w14:textId="77777777">
      <w:pPr>
        <w:spacing w:before="280" w:after="280" w:line="276" w:lineRule="auto"/>
        <w:ind w:firstLine="720"/>
        <w:jc w:val="both"/>
        <w:rPr>
          <w:rFonts w:ascii="Arial" w:eastAsia="Arial" w:hAnsi="Arial" w:cs="Arial"/>
        </w:rPr>
      </w:pPr>
      <w:r w:rsidRPr="00B14E35">
        <w:rPr>
          <w:rFonts w:ascii="Arial" w:eastAsia="Arial" w:hAnsi="Arial" w:cs="Arial"/>
        </w:rPr>
        <w:t>Ao Sr. Zélio Araújo, nascido em Panamá/GO. Cresceu no município de Itumbiara/GO, onde exercia o trabalho de agricultor familiar ao lado de seus pais. Aos dezoito anos, serviu o Exército Brasileiro como soldado fuzileiro do PELOPES – Pelotão de Operações Especiais, no Comando Militar do Planalto, Região de Brasília.</w:t>
      </w:r>
    </w:p>
    <w:p w:rsidR="00152B5E" w:rsidRPr="00B14E35" w:rsidP="00B14E35" w14:paraId="643A935D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</w:rPr>
      </w:pPr>
      <w:r w:rsidRPr="00B14E35">
        <w:rPr>
          <w:rFonts w:ascii="Arial" w:eastAsia="Arial" w:hAnsi="Arial" w:cs="Arial"/>
        </w:rPr>
        <w:t>Casado e pai de três filhos, veio para o Estado de São Paulo por influência de sua mãe, em busca de emprego. Em Sumaré, ingressou na multinacional 3M do Brasil, onde trabalhou por 12 anos como operário e integrou o Círculo de Controle de Qualidade (CCQ), a Comissão Interna de Prevenção de Acidentes (CIPA) e o Movimento Sindical dos Químicos e Abrasivos de Sumaré, Campinas, Valinhos e Paulínia. Posteriormente, atuou como comerciante por 22 anos no ramo de padaria e confeitaria.</w:t>
      </w:r>
    </w:p>
    <w:p w:rsidR="00152B5E" w:rsidRPr="00B14E35" w:rsidP="00B14E35" w14:paraId="36344083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</w:rPr>
      </w:pPr>
      <w:r w:rsidRPr="00B14E35">
        <w:rPr>
          <w:rFonts w:ascii="Arial" w:eastAsia="Arial" w:hAnsi="Arial" w:cs="Arial"/>
        </w:rPr>
        <w:t xml:space="preserve">Como estudante, frequentou o Colégio João Franceschini, a Escola </w:t>
      </w:r>
      <w:r w:rsidRPr="00B14E35">
        <w:rPr>
          <w:rFonts w:ascii="Arial" w:eastAsia="Arial" w:hAnsi="Arial" w:cs="Arial"/>
        </w:rPr>
        <w:t>Sumtec</w:t>
      </w:r>
      <w:r w:rsidRPr="00B14E35">
        <w:rPr>
          <w:rFonts w:ascii="Arial" w:eastAsia="Arial" w:hAnsi="Arial" w:cs="Arial"/>
        </w:rPr>
        <w:t xml:space="preserve">, o Colégio Dom Jaime, a Escola </w:t>
      </w:r>
      <w:r w:rsidRPr="00B14E35">
        <w:rPr>
          <w:rFonts w:ascii="Arial" w:eastAsia="Arial" w:hAnsi="Arial" w:cs="Arial"/>
        </w:rPr>
        <w:t>Alquimin</w:t>
      </w:r>
      <w:r w:rsidRPr="00B14E35">
        <w:rPr>
          <w:rFonts w:ascii="Arial" w:eastAsia="Arial" w:hAnsi="Arial" w:cs="Arial"/>
        </w:rPr>
        <w:t xml:space="preserve">, o Fisk Espanhol Sumaré, a Faculdade Unimep Piracicaba e a Unip Campinas. Bacharel em Direito pela Universidade Paulista (Unip), é pós-graduado em Direito Previdenciário pela Faculdade </w:t>
      </w:r>
      <w:r w:rsidRPr="00B14E35">
        <w:rPr>
          <w:rFonts w:ascii="Arial" w:eastAsia="Arial" w:hAnsi="Arial" w:cs="Arial"/>
        </w:rPr>
        <w:t>Inesp</w:t>
      </w:r>
      <w:r w:rsidRPr="00B14E35">
        <w:rPr>
          <w:rFonts w:ascii="Arial" w:eastAsia="Arial" w:hAnsi="Arial" w:cs="Arial"/>
        </w:rPr>
        <w:t xml:space="preserve"> e em Direito de Família e Sucessões pela Faculdade </w:t>
      </w:r>
      <w:r w:rsidRPr="00B14E35">
        <w:rPr>
          <w:rFonts w:ascii="Arial" w:eastAsia="Arial" w:hAnsi="Arial" w:cs="Arial"/>
        </w:rPr>
        <w:t>Legale</w:t>
      </w:r>
      <w:r w:rsidRPr="00B14E35">
        <w:rPr>
          <w:rFonts w:ascii="Arial" w:eastAsia="Arial" w:hAnsi="Arial" w:cs="Arial"/>
        </w:rPr>
        <w:t>. É autor dos livros "Associações – Manual" e "Associações – Procedimentos Formais e Democráticos".</w:t>
      </w:r>
    </w:p>
    <w:p w:rsidR="00152B5E" w:rsidRPr="00B14E35" w:rsidP="00B14E35" w14:paraId="0D9BA062" w14:textId="77777777">
      <w:pPr>
        <w:spacing w:before="280" w:after="240" w:line="276" w:lineRule="auto"/>
        <w:ind w:firstLine="720"/>
        <w:jc w:val="both"/>
        <w:rPr>
          <w:rFonts w:ascii="Arial" w:eastAsia="Arial" w:hAnsi="Arial" w:cs="Arial"/>
        </w:rPr>
      </w:pPr>
      <w:r w:rsidRPr="00B14E35">
        <w:rPr>
          <w:rFonts w:ascii="Arial" w:eastAsia="Arial" w:hAnsi="Arial" w:cs="Arial"/>
        </w:rPr>
        <w:t xml:space="preserve">Nos movimentos populares, fundou a Associação dos Moradores do Jardim Primavera em 1986, da qual foi presidente por três mandatos. Em 1997, foi fundador e presidente do </w:t>
      </w:r>
      <w:r w:rsidRPr="00B14E35">
        <w:rPr>
          <w:rFonts w:ascii="Arial" w:eastAsia="Arial" w:hAnsi="Arial" w:cs="Arial"/>
        </w:rPr>
        <w:t>Consabs</w:t>
      </w:r>
      <w:r w:rsidRPr="00B14E35">
        <w:rPr>
          <w:rFonts w:ascii="Arial" w:eastAsia="Arial" w:hAnsi="Arial" w:cs="Arial"/>
        </w:rPr>
        <w:t xml:space="preserve"> – Conselho das Associações de Bairros e Entidades Congêneres de Sumaré, além de ter participado de Conselhos Municipais de Ação Social, Turismo e Meio Ambiente.</w:t>
      </w:r>
    </w:p>
    <w:p w:rsidR="00152B5E" w:rsidRPr="00B14E35" w:rsidP="00B14E35" w14:paraId="26648B52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</w:rPr>
      </w:pPr>
      <w:r w:rsidRPr="00B14E35">
        <w:rPr>
          <w:rFonts w:ascii="Arial" w:eastAsia="Arial" w:hAnsi="Arial" w:cs="Arial"/>
        </w:rPr>
        <w:t>Formado Conciliador Judicial pelo Conselho Nacional de Justiça (CNJ), atuou nessa função por sete anos, e também prestou assistência na Defensoria Pública do Estado de São Paulo, pelo convênio OAB-Defensoria, por igual período. Escolheu a advocacia para defender a cidadania, motivado pelas experiências nos movimentos sociais, onde percebeu que o conhecimento das leis era essencial para fazer valer os direitos da população.</w:t>
      </w:r>
    </w:p>
    <w:p w:rsidR="00152B5E" w:rsidRPr="00B14E35" w:rsidP="00B14E35" w14:paraId="7A4199B5" w14:textId="77777777">
      <w:pPr>
        <w:spacing w:before="120" w:after="0" w:line="276" w:lineRule="auto"/>
        <w:ind w:firstLine="720"/>
        <w:jc w:val="both"/>
        <w:rPr>
          <w:rFonts w:ascii="Arial" w:eastAsia="Arial" w:hAnsi="Arial" w:cs="Arial"/>
        </w:rPr>
      </w:pPr>
      <w:r w:rsidRPr="00B14E35">
        <w:rPr>
          <w:rFonts w:ascii="Arial" w:eastAsia="Arial" w:hAnsi="Arial" w:cs="Arial"/>
        </w:rPr>
        <w:t>Diante de sua relevante contribuição à população sumareense, especialmente nas áreas jurídica, de defesa da cidadania, conciliação, fortalecimento comunitário e promoção da justiça social, requeiro o apoio dos nobres pares para a aprovação da concessão da Medalha de Mérito Jurídico ao Sr. Zélio Araújo, em reconhecimento ao seu trabalho dedicado e ao impacto positivo de suas ações no município de Sumaré.</w:t>
      </w:r>
    </w:p>
    <w:p w:rsidR="00152B5E" w:rsidRPr="00B14E35" w:rsidP="00B14E35" w14:paraId="41B2BB8D" w14:textId="77777777">
      <w:pPr>
        <w:spacing w:after="0" w:line="276" w:lineRule="auto"/>
        <w:jc w:val="right"/>
        <w:rPr>
          <w:rFonts w:ascii="Arial" w:eastAsia="Arial" w:hAnsi="Arial" w:cs="Arial"/>
        </w:rPr>
      </w:pPr>
      <w:r w:rsidRPr="00B14E35">
        <w:rPr>
          <w:rFonts w:ascii="Arial" w:eastAsia="Arial" w:hAnsi="Arial" w:cs="Arial"/>
        </w:rPr>
        <w:t xml:space="preserve"> Sala das Sessões, 18 de maio de 2026.</w:t>
      </w:r>
    </w:p>
    <w:p w:rsidR="00152B5E" w:rsidRPr="00B14E35" w:rsidP="00B14E35" w14:paraId="0EBFC87D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</w:rPr>
      </w:pPr>
      <w:r w:rsidRPr="00B14E35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2628900" cy="76835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5013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9714" cy="76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9E3772-9B83-4A00-9C95-A9E56DB66F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EFC03D2F-258E-45E9-80D4-4E465594DF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88A10F-BE78-43A9-B46A-6F82E62EB5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2B5E" w14:paraId="0E132E3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152B5E" w14:paraId="1A254FE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2" name="Conector de Seta Reta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2899864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157008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52B5E" w14:paraId="2476D3B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2B5E" w14:paraId="1717B4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2B5E" w14:paraId="7B2C4D0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7631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687816" name="Agrupar 189968781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188019646" name="Retângulo 1188019646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52B5E" w14:paraId="43C2726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939167840" name="Agrupar 1939167840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1644105217" name="Retângulo 1644105217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52B5E" w14:paraId="6864654A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2100573518" name="Forma Livre: Forma 2100573518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497330503" name="Forma Livre: Forma 497330503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28536241" name="Forma Livre: Forma 1528536241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09833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233221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5E"/>
    <w:rsid w:val="001148A9"/>
    <w:rsid w:val="00152B5E"/>
    <w:rsid w:val="004612DB"/>
    <w:rsid w:val="00B14E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7F266C-555F-4807-8D95-79C7C34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QYEVP3yqYYNsZajd2A7m0vVwA==">CgMxLjAyDmgub2ZlMGFlZTZwNG43MghoLmdqZGd4czgAciExQmNUTDVFa210ZmlBal9nV1V3Zld1LTRoaVB1RW9ab2g=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 - Compras - CMS</cp:lastModifiedBy>
  <cp:revision>2</cp:revision>
  <dcterms:created xsi:type="dcterms:W3CDTF">2026-05-25T17:28:00Z</dcterms:created>
  <dcterms:modified xsi:type="dcterms:W3CDTF">2026-05-25T17:32:00Z</dcterms:modified>
</cp:coreProperties>
</file>