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B761C4" w:rsidP="004C1980" w14:paraId="46ED5A5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B761C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de poda e roçagem em frente à E.E. Professora Bélgica </w:t>
      </w:r>
      <w:r w:rsidRPr="00B761C4">
        <w:rPr>
          <w:rFonts w:ascii="Times New Roman" w:eastAsia="Arial" w:hAnsi="Times New Roman" w:cs="Times New Roman"/>
          <w:b/>
          <w:bCs/>
          <w:sz w:val="24"/>
          <w:szCs w:val="24"/>
        </w:rPr>
        <w:t>Alleoni</w:t>
      </w:r>
      <w:r w:rsidRPr="00B761C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Borges.</w:t>
      </w:r>
    </w:p>
    <w:p w:rsidR="00BF13A9" w:rsidRPr="004C1980" w:rsidP="004C1980" w14:paraId="4337FBBB" w14:textId="1B3B245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B761C4" w:rsidRPr="00B761C4" w:rsidP="00B761C4" w14:paraId="3A06CA6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761C4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B761C4">
        <w:rPr>
          <w:rFonts w:ascii="Times New Roman" w:eastAsia="Arial" w:hAnsi="Times New Roman" w:cs="Times New Roman"/>
          <w:sz w:val="24"/>
          <w:szCs w:val="24"/>
        </w:rPr>
        <w:t>Sciascio</w:t>
      </w:r>
      <w:r w:rsidRPr="00B761C4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dos resíduos de poda e roçagem acumulados em frente à E.E. Professora Bélgica </w:t>
      </w:r>
      <w:r w:rsidRPr="00B761C4">
        <w:rPr>
          <w:rFonts w:ascii="Times New Roman" w:eastAsia="Arial" w:hAnsi="Times New Roman" w:cs="Times New Roman"/>
          <w:sz w:val="24"/>
          <w:szCs w:val="24"/>
        </w:rPr>
        <w:t>Alleoni</w:t>
      </w:r>
      <w:r w:rsidRPr="00B761C4">
        <w:rPr>
          <w:rFonts w:ascii="Times New Roman" w:eastAsia="Arial" w:hAnsi="Times New Roman" w:cs="Times New Roman"/>
          <w:sz w:val="24"/>
          <w:szCs w:val="24"/>
        </w:rPr>
        <w:t xml:space="preserve"> Borges.</w:t>
      </w:r>
    </w:p>
    <w:p w:rsidR="00B761C4" w:rsidRPr="00B761C4" w:rsidP="00B761C4" w14:paraId="35BE601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761C4">
        <w:rPr>
          <w:rFonts w:ascii="Times New Roman" w:eastAsia="Arial" w:hAnsi="Times New Roman" w:cs="Times New Roman"/>
          <w:sz w:val="24"/>
          <w:szCs w:val="24"/>
        </w:rPr>
        <w:t>A presente solicitação se justifica pelo acúmulo de galhos, folhas e demais materiais provenientes de serviços de manutenção, que têm causado transtornos à comunidade escolar. Além de prejudicar a circulação de pedestres, especialmente alunos e responsáveis, os resíduos podem atrair insetos e comprometer a segurança e a limpeza do entorno da unidade de ensino. A remoção adequada é essencial para garantir um ambiente mais organizado, seguro e saudável para todos que frequentam a escola.</w:t>
      </w:r>
    </w:p>
    <w:p w:rsidR="00E237BA" w:rsidRPr="00E237BA" w:rsidP="00E237BA" w14:paraId="664C8520" w14:textId="55FCBF7C">
      <w:pPr>
        <w:spacing w:before="100" w:beforeAutospacing="1" w:after="100" w:afterAutospacing="1" w:line="360" w:lineRule="auto"/>
        <w:ind w:right="142" w:firstLine="1134"/>
        <w:jc w:val="both"/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721360</wp:posOffset>
            </wp:positionH>
            <wp:positionV relativeFrom="paragraph">
              <wp:posOffset>83820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8858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37BA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</w:t>
      </w:r>
      <w:r w:rsidRPr="00E237BA">
        <w:t>.</w:t>
      </w:r>
    </w:p>
    <w:p w:rsidR="00AB11BD" w:rsidP="00713F42" w14:paraId="5D721B37" w14:textId="21C9CE5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02D19890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67650F">
        <w:rPr>
          <w:rFonts w:ascii="Times New Roman" w:eastAsia="Arial" w:hAnsi="Times New Roman" w:cs="Times New Roman"/>
          <w:sz w:val="24"/>
          <w:szCs w:val="24"/>
        </w:rPr>
        <w:t>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67650F">
        <w:rPr>
          <w:rFonts w:ascii="Times New Roman" w:eastAsia="Arial" w:hAnsi="Times New Roman" w:cs="Times New Roman"/>
          <w:sz w:val="24"/>
          <w:szCs w:val="24"/>
        </w:rPr>
        <w:t>maio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7BA" w:rsidP="008D3523" w14:paraId="6EFC272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37BA" w:rsidP="008D3523" w14:paraId="3C6E6E21" w14:textId="607BDF68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E237BA" w:rsidP="008D3523" w14:paraId="476CDAAB" w14:textId="5B75F7C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B761C4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504565"/>
            <wp:effectExtent l="0" t="0" r="2540" b="635"/>
            <wp:docPr id="20130073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13166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7BA" w:rsidP="008D3523" w14:paraId="6D25965A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D7C63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477F4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D3523"/>
    <w:rsid w:val="008E59A6"/>
    <w:rsid w:val="008F5F62"/>
    <w:rsid w:val="00910829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761C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237BA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2026-05-25T12:39:00Z</dcterms:created>
  <dcterms:modified xsi:type="dcterms:W3CDTF">2026-05-25T12:39:00Z</dcterms:modified>
</cp:coreProperties>
</file>