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00DB" w14:paraId="38995E3C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5F23F6" w:rsidRPr="00330047" w:rsidP="00330047" w14:paraId="6EC0FF82" w14:textId="77777777">
      <w:pPr>
        <w:tabs>
          <w:tab w:val="left" w:pos="567"/>
        </w:tabs>
        <w:spacing w:before="240" w:after="240" w:line="240" w:lineRule="auto"/>
        <w:ind w:left="57" w:firstLine="567"/>
        <w:contextualSpacing/>
        <w:jc w:val="both"/>
        <w:rPr>
          <w:rFonts w:ascii="Arial" w:eastAsia="Arial" w:hAnsi="Arial" w:cs="Arial"/>
          <w:sz w:val="24"/>
          <w:szCs w:val="24"/>
        </w:rPr>
      </w:pPr>
    </w:p>
    <w:p w:rsidR="00C323F8" w:rsidRPr="00C323F8" w:rsidP="00C323F8" w14:paraId="3CCCE7BB" w14:textId="354495E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</w:rPr>
        <w:t>Pelo presente e na forma regimental, requeiro que seja concedida a “MEDALHA E DIPLOMA GUNNAR VINGREN E DANIEL BERG”</w:t>
      </w:r>
      <w:r w:rsidR="0012531B">
        <w:rPr>
          <w:rFonts w:ascii="Arial" w:eastAsia="Arial" w:hAnsi="Arial" w:cs="Arial"/>
          <w:sz w:val="24"/>
          <w:szCs w:val="24"/>
        </w:rPr>
        <w:t>,</w:t>
      </w:r>
      <w:r w:rsidRPr="0012531B" w:rsidR="0012531B">
        <w:rPr>
          <w:rFonts w:ascii="Bookman Old Style" w:hAnsi="Bookman Old Style" w:cs="Arial"/>
          <w:sz w:val="24"/>
          <w:szCs w:val="24"/>
        </w:rPr>
        <w:t xml:space="preserve"> </w:t>
      </w:r>
      <w:r w:rsidR="0012531B">
        <w:rPr>
          <w:rFonts w:ascii="Bookman Old Style" w:hAnsi="Bookman Old Style" w:cs="Arial"/>
          <w:sz w:val="24"/>
          <w:szCs w:val="24"/>
        </w:rPr>
        <w:t>nos termos</w:t>
      </w:r>
      <w:r w:rsidRPr="001D0512" w:rsidR="0012531B">
        <w:rPr>
          <w:rFonts w:ascii="Bookman Old Style" w:hAnsi="Bookman Old Style" w:cs="Arial"/>
          <w:sz w:val="24"/>
          <w:szCs w:val="24"/>
        </w:rPr>
        <w:t xml:space="preserve"> do Decreto-Legislativo nº 5</w:t>
      </w:r>
      <w:r w:rsidR="0012531B">
        <w:rPr>
          <w:rFonts w:ascii="Bookman Old Style" w:hAnsi="Bookman Old Style" w:cs="Arial"/>
          <w:sz w:val="24"/>
          <w:szCs w:val="24"/>
        </w:rPr>
        <w:t>36</w:t>
      </w:r>
      <w:r w:rsidR="0012531B">
        <w:rPr>
          <w:rFonts w:ascii="Bookman Old Style" w:hAnsi="Bookman Old Style" w:cs="Arial"/>
          <w:sz w:val="24"/>
          <w:szCs w:val="24"/>
        </w:rPr>
        <w:t>,</w:t>
      </w:r>
      <w:r w:rsidRPr="00C323F8">
        <w:rPr>
          <w:rFonts w:ascii="Arial" w:eastAsia="Arial" w:hAnsi="Arial" w:cs="Arial"/>
          <w:sz w:val="24"/>
          <w:szCs w:val="24"/>
        </w:rPr>
        <w:t xml:space="preserve"> destinada ao Sr. Robson Ferreira Silva, pela Câmara Municipal de Sumaré.</w:t>
      </w:r>
    </w:p>
    <w:p w:rsidR="00C323F8" w:rsidRPr="00C323F8" w:rsidP="00C323F8" w14:paraId="1BE2B49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23F8" w:rsidRPr="00C323F8" w:rsidP="00C323F8" w14:paraId="633705E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</w:rPr>
        <w:t>É com honra e profunda satisfação que nos reunimos hoje para homenagear o Sr. Robson Ferreira Silva, conferindo-lhe a “MEDALHA E DIPLOMA GUNNAR VINGREN E DANIEL BERG”.</w:t>
      </w:r>
    </w:p>
    <w:p w:rsidR="00C323F8" w:rsidRPr="00C323F8" w:rsidP="00C323F8" w14:paraId="50E980B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23F8" w:rsidRPr="00C323F8" w:rsidP="00C323F8" w14:paraId="28FB257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</w:rPr>
        <w:t xml:space="preserve">Filho do Sr. </w:t>
      </w:r>
      <w:r w:rsidRPr="00C323F8">
        <w:rPr>
          <w:rFonts w:ascii="Arial" w:eastAsia="Arial" w:hAnsi="Arial" w:cs="Arial"/>
          <w:sz w:val="24"/>
          <w:szCs w:val="24"/>
        </w:rPr>
        <w:t>Dezito</w:t>
      </w:r>
      <w:r w:rsidRPr="00C323F8">
        <w:rPr>
          <w:rFonts w:ascii="Arial" w:eastAsia="Arial" w:hAnsi="Arial" w:cs="Arial"/>
          <w:sz w:val="24"/>
          <w:szCs w:val="24"/>
        </w:rPr>
        <w:t xml:space="preserve"> Sena e da Sra. Judite Ferreira Silva, o Sr. Robson nasceu em Contendas do Sincorá, na região da Chapada Diamantina, Bahia, tendo hoje 49 anos de idade. Constituiu uma base familiar sólida e abençoada ao lado de sua esposa, Sra. Fabiana Alves Barbosa Silva, com quem é casado há quase 26 anos, enlace matrimonial do qual nasceram seus quatro filhos: </w:t>
      </w:r>
      <w:r w:rsidRPr="00C323F8">
        <w:rPr>
          <w:rFonts w:ascii="Arial" w:eastAsia="Arial" w:hAnsi="Arial" w:cs="Arial"/>
          <w:sz w:val="24"/>
          <w:szCs w:val="24"/>
        </w:rPr>
        <w:t>Christyan</w:t>
      </w:r>
      <w:r w:rsidRPr="00C323F8">
        <w:rPr>
          <w:rFonts w:ascii="Arial" w:eastAsia="Arial" w:hAnsi="Arial" w:cs="Arial"/>
          <w:sz w:val="24"/>
          <w:szCs w:val="24"/>
        </w:rPr>
        <w:t xml:space="preserve"> (24), Jason (22), João Pedro (20) e Jhonatan (18).</w:t>
      </w:r>
    </w:p>
    <w:p w:rsidR="00C323F8" w:rsidRPr="00C323F8" w:rsidP="00C323F8" w14:paraId="45D87F2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23F8" w:rsidP="00C323F8" w14:paraId="1D91BA0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</w:rPr>
        <w:t>O Sr. Robson possui uma inspiradora e edificante trajetória de vida, destacando-se de forma notória pelas seguintes vivências nas áreas profissional, social e de fé:</w:t>
      </w:r>
    </w:p>
    <w:p w:rsidR="00C323F8" w:rsidRPr="00C323F8" w:rsidP="00C323F8" w14:paraId="441BFD6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23F8" w:rsidRPr="00C323F8" w:rsidP="00C323F8" w14:paraId="7A9987D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</w:rPr>
        <w:t>• Sólida e destacada carreira profissional, atuando com excelência e ética como Psicólogo e especialista em Recursos Humanos nas cidades de Sumaré e Campinas.</w:t>
      </w:r>
    </w:p>
    <w:p w:rsidR="00C323F8" w:rsidRPr="00C323F8" w:rsidP="00C323F8" w14:paraId="6EFDF86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</w:rPr>
        <w:t>• Membro devotado da Igreja de Jesus Cristo dos Santos dos Últimos Dias há 24 anos.</w:t>
      </w:r>
    </w:p>
    <w:p w:rsidR="00C323F8" w:rsidRPr="00C323F8" w:rsidP="00C323F8" w14:paraId="202FA6C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</w:rPr>
        <w:t>• Atual Primeiro Conselheiro da Estaca Sumaré, exercendo forte liderança espiritual na cidade há 3 anos.</w:t>
      </w:r>
    </w:p>
    <w:p w:rsidR="00C323F8" w:rsidRPr="00C323F8" w:rsidP="00C323F8" w14:paraId="5F1E7AB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</w:rPr>
        <w:t xml:space="preserve">• Vasta experiência ministerial e de gestão eclesiástica ao longo de mais de duas décadas, tendo servido como Presidente de Ramo (Bispo) por duas vezes, além de Conselheiro de Distrito, Conselheiro do Bispo e Presidente do Quórum de </w:t>
      </w:r>
      <w:r w:rsidRPr="00C323F8">
        <w:rPr>
          <w:rFonts w:ascii="Arial" w:eastAsia="Arial" w:hAnsi="Arial" w:cs="Arial"/>
          <w:sz w:val="24"/>
          <w:szCs w:val="24"/>
        </w:rPr>
        <w:t>Élderes</w:t>
      </w:r>
      <w:r w:rsidRPr="00C323F8">
        <w:rPr>
          <w:rFonts w:ascii="Arial" w:eastAsia="Arial" w:hAnsi="Arial" w:cs="Arial"/>
          <w:sz w:val="24"/>
          <w:szCs w:val="24"/>
        </w:rPr>
        <w:t>.</w:t>
      </w:r>
    </w:p>
    <w:p w:rsidR="00C323F8" w:rsidRPr="00C323F8" w:rsidP="00C323F8" w14:paraId="2F565E1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</w:rPr>
        <w:t>• Atuação contínua e incansável em programas de Bem-Estar Social e projetos de autossuficiência espiritual e material para as famílias.</w:t>
      </w:r>
    </w:p>
    <w:p w:rsidR="00C323F8" w:rsidRPr="00C323F8" w:rsidP="00C323F8" w14:paraId="1F64D7F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23F8" w:rsidRPr="00C323F8" w:rsidP="00C323F8" w14:paraId="7ABD4A3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  <w:u w:val="single"/>
        </w:rPr>
        <w:t>Atuação Profissional:</w:t>
      </w:r>
      <w:r w:rsidRPr="00C323F8">
        <w:rPr>
          <w:rFonts w:ascii="Arial" w:eastAsia="Arial" w:hAnsi="Arial" w:cs="Arial"/>
          <w:sz w:val="24"/>
          <w:szCs w:val="24"/>
        </w:rPr>
        <w:t xml:space="preserve"> Nascido na Bahia, migrou para o Estado de São Paulo aos 16 anos, vivendo na região de Jaú antes de estabelecer-se em Sumaré há cinco anos. O Sr. Robson construiu uma trajetória de notório sucesso em sua carreira. Como Psicólogo e profissional de Recursos Humanos com proeminente atuação nas cidades de Sumaré e Campinas, ele utiliza seu vasto conhecimento científico sobre o comportamento humano, sua ética irretocável, sua profunda empatia e capacidade de escuta qualificada para promover desenvolvimento, acolhimento e qualidade de vida na esfera profissional e pessoal de seus pacientes e colaboradores.</w:t>
      </w:r>
    </w:p>
    <w:p w:rsidR="00C323F8" w:rsidRPr="00C323F8" w:rsidP="00C323F8" w14:paraId="4AD4D7A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23F8" w:rsidRPr="00C323F8" w:rsidP="00C323F8" w14:paraId="6261FA02" w14:textId="40464BD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  <w:u w:val="single"/>
        </w:rPr>
        <w:t>Atuação Eclesiástica e Social:</w:t>
      </w:r>
      <w:r w:rsidRPr="00C323F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forma paralela, o </w:t>
      </w:r>
      <w:r w:rsidRPr="00C323F8">
        <w:rPr>
          <w:rFonts w:ascii="Arial" w:eastAsia="Arial" w:hAnsi="Arial" w:cs="Arial"/>
          <w:sz w:val="24"/>
          <w:szCs w:val="24"/>
        </w:rPr>
        <w:t xml:space="preserve">homenageado dedica-se incansavelmente à sua fé e ao próximo. Ao longo de quase duas décadas e meia dedicadas à igreja, assumiu nobres responsabilidades ministeriais, guiando fiéis como Presidente de Ramo (Bispo) em Jaú e Conselheiro de Distrito na região de Botucatu. </w:t>
      </w:r>
      <w:r w:rsidRPr="00C323F8">
        <w:rPr>
          <w:rFonts w:ascii="Arial" w:eastAsia="Arial" w:hAnsi="Arial" w:cs="Arial"/>
          <w:sz w:val="24"/>
          <w:szCs w:val="24"/>
        </w:rPr>
        <w:t>Hoje, há três anos, é um dos grandes pilares de nossa cidade, servindo com sabedoria como Primeiro Conselheiro da Estaca Sumaré. Seu ministério é profundamente marcado pelo amparo integral, liderando com maestria os programas de Bem-Estar Social da Igreja. Com imensa dedicação à sua vocação pastoral, ele guia e apoia inúmeras famílias rumo à autossuficiência material e espiritual, sendo um poderoso instrumento de transformação social.</w:t>
      </w:r>
    </w:p>
    <w:p w:rsidR="00C323F8" w:rsidRPr="00C323F8" w:rsidP="00C323F8" w14:paraId="63C0FE7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23F8" w:rsidRPr="00C323F8" w:rsidP="00C323F8" w14:paraId="7DEFBA2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</w:rPr>
        <w:t>A presente é a justa homenagem ao Sr. Robson Ferreira Silva pelo excelente trabalho desenvolvido tanto no âmbito de sua ética e competência profissional, quanto no imensurável trabalho religioso e social em prol da comunidade cristã. Sua dedicação, retidão de caráter e competência demonstram não apenas grande profissionalismo e liderança eclesiástica, mas também compaixão e respeito absoluto ao próximo.</w:t>
      </w:r>
    </w:p>
    <w:p w:rsidR="00C323F8" w:rsidRPr="00C323F8" w:rsidP="00C323F8" w14:paraId="70C4711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323F8" w:rsidRPr="00C323F8" w:rsidP="00C323F8" w14:paraId="3B331E7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</w:rPr>
        <w:t>Seu trabalho é digno de reconhecimento e profunda admiração, pois contribui de forma significativa para a promoção da dignidade humana, o fortalecimento espiritual, o amparo social e o desenvolvimento de nossa sociedade. Receba nossos sinceros cumprimentos e votos de contínuo sucesso em sua jornada de trabalho e em seu ministério.</w:t>
      </w:r>
    </w:p>
    <w:p w:rsidR="00C323F8" w:rsidRPr="00C323F8" w:rsidP="00C323F8" w14:paraId="33240A4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561B6" w:rsidP="00C323F8" w14:paraId="4205FA7F" w14:textId="08AC14B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323F8">
        <w:rPr>
          <w:rFonts w:ascii="Arial" w:eastAsia="Arial" w:hAnsi="Arial" w:cs="Arial"/>
          <w:sz w:val="24"/>
          <w:szCs w:val="24"/>
        </w:rPr>
        <w:t>Dessa forma, pela relevante contribuição prestada à população sumareense, conto com o apoio dos nobres pares para a aprovação da concessão da “MEDALHA E DIPLOMA GUNNAR VINGREN E DANIEL BERG” ao Sr. Robson Ferreira Silva.</w:t>
      </w:r>
    </w:p>
    <w:p w:rsidR="00C323F8" w:rsidP="00C323F8" w14:paraId="6D63B55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700DB" w14:paraId="11659669" w14:textId="707B8759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</w:t>
      </w:r>
      <w:r w:rsidR="009804C1">
        <w:rPr>
          <w:rFonts w:ascii="Arial" w:eastAsia="Arial" w:hAnsi="Arial" w:cs="Arial"/>
          <w:sz w:val="24"/>
          <w:szCs w:val="24"/>
        </w:rPr>
        <w:t xml:space="preserve"> 25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9804C1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9804C1">
        <w:rPr>
          <w:rFonts w:ascii="Arial" w:eastAsia="Arial" w:hAnsi="Arial" w:cs="Arial"/>
          <w:sz w:val="24"/>
          <w:szCs w:val="24"/>
        </w:rPr>
        <w:t>6.</w:t>
      </w:r>
    </w:p>
    <w:p w:rsidR="00D700DB" w14:paraId="0147FB43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D700DB" w14:paraId="417EE6E6" w14:textId="77777777">
      <w:pPr>
        <w:tabs>
          <w:tab w:val="left" w:pos="567"/>
        </w:tabs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A4474E" w:rsidP="00A4474E" w14:paraId="3C6CC9D1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202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499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4E" w:rsidP="00A4474E" w14:paraId="34872813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A4474E" w:rsidP="00A4474E" w14:paraId="40192FE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:rsidR="005F23F6" w:rsidRPr="00330047" w:rsidP="00330047" w14:paraId="214E8F73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5F23F6" w14:paraId="5DE1F7E8" w14:textId="77777777">
      <w:pPr>
        <w:rPr>
          <w:b/>
          <w:sz w:val="24"/>
          <w:szCs w:val="24"/>
        </w:rPr>
      </w:pPr>
    </w:p>
    <w:p w:rsidR="00D700DB" w:rsidP="00330047" w14:paraId="40F063E9" w14:textId="77777777">
      <w:pPr>
        <w:tabs>
          <w:tab w:val="left" w:pos="567"/>
        </w:tabs>
        <w:spacing w:after="0" w:line="216" w:lineRule="auto"/>
      </w:pPr>
    </w:p>
    <w:p w:rsidR="00A4474E" w:rsidP="00A4474E" w14:paraId="6135B94F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</w:rPr>
      </w:pPr>
    </w:p>
    <w:p w:rsidR="00A4474E" w14:paraId="6512F978" w14:textId="77777777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351208C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3znysh7" w:colFirst="0" w:colLast="0"/>
  <w:bookmarkEnd w:id="0"/>
  <w:p w:rsidR="00D700DB" w14:paraId="623F1C8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27961940" name="Conector de Seta Reta 15279619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50526350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193854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700DB" w14:paraId="2A36B73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074179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0DB" w14:paraId="4C0AE74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5279619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9529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Agrupar 15279619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700D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700D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700D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00D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700DB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700DB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3" name="Forma Livre: Forma 13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4" name="Forma Livre: Forma 14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Forma Livre: Forma 15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41" o:spid="_x0000_s2049" style="width:595.1pt;height:808.7pt;margin-top:0;margin-left:-63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700DB" w14:paraId="26048A2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700DB" w14:paraId="6FBC355C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700DB" w14:paraId="22581F05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origin="15671,0" coordsize="75577,75600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D700DB" w14:paraId="1511CD9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577;height:75600;left:15671;position:absolute" coordorigin="15671,0" coordsize="75577,75600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D700DB" w14:paraId="3840D20D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577;height:75600;left:15671;position:absolute" coordsize="75577,102703">
                          <v:rect id="Retângulo 12" o:spid="_x0000_s2061" style="width:75577;height:102703;mso-wrap-style:square;position:absolute;visibility:visible;v-text-anchor:middle" filled="f" stroked="f">
                            <v:textbox inset="7.2pt,7.2pt,7.2pt,7.2pt">
                              <w:txbxContent>
                                <w:p w:rsidR="00D700DB" w14:paraId="56407DE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Forma Livre: Forma 13" o:spid="_x0000_s206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<v:path arrowok="t" o:extrusionok="f"/>
                          </v:shape>
                          <v:shape id="Forma Livre: Forma 14" o:spid="_x0000_s206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<v:path arrowok="t" o:extrusionok="f"/>
                          </v:shape>
                          <v:shape id="Forma Livre: Forma 15" o:spid="_x0000_s206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3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EF24B6"/>
    <w:multiLevelType w:val="hybridMultilevel"/>
    <w:tmpl w:val="2F7058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4DEC"/>
    <w:multiLevelType w:val="hybridMultilevel"/>
    <w:tmpl w:val="2BAE076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0DD9"/>
    <w:multiLevelType w:val="hybridMultilevel"/>
    <w:tmpl w:val="D376D74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B"/>
    <w:rsid w:val="00081631"/>
    <w:rsid w:val="000B593E"/>
    <w:rsid w:val="000D3EC4"/>
    <w:rsid w:val="000E2B57"/>
    <w:rsid w:val="0012531B"/>
    <w:rsid w:val="001731A3"/>
    <w:rsid w:val="001B2B0C"/>
    <w:rsid w:val="001B6AAB"/>
    <w:rsid w:val="001D0512"/>
    <w:rsid w:val="00246E93"/>
    <w:rsid w:val="0032166B"/>
    <w:rsid w:val="00330047"/>
    <w:rsid w:val="003E0B1E"/>
    <w:rsid w:val="003E197C"/>
    <w:rsid w:val="004023DD"/>
    <w:rsid w:val="00452BEC"/>
    <w:rsid w:val="004A0FB4"/>
    <w:rsid w:val="004A1900"/>
    <w:rsid w:val="004F5C80"/>
    <w:rsid w:val="005237DB"/>
    <w:rsid w:val="005E0DBD"/>
    <w:rsid w:val="005F23F6"/>
    <w:rsid w:val="00685E7C"/>
    <w:rsid w:val="006F404F"/>
    <w:rsid w:val="00771915"/>
    <w:rsid w:val="00774976"/>
    <w:rsid w:val="007B2526"/>
    <w:rsid w:val="008070C3"/>
    <w:rsid w:val="008A16C6"/>
    <w:rsid w:val="0091155C"/>
    <w:rsid w:val="009521AB"/>
    <w:rsid w:val="009804C1"/>
    <w:rsid w:val="009C09CC"/>
    <w:rsid w:val="00A4474E"/>
    <w:rsid w:val="00B03659"/>
    <w:rsid w:val="00B463BE"/>
    <w:rsid w:val="00B62713"/>
    <w:rsid w:val="00BB1064"/>
    <w:rsid w:val="00BC45CD"/>
    <w:rsid w:val="00C323F8"/>
    <w:rsid w:val="00CF7B42"/>
    <w:rsid w:val="00D06B7E"/>
    <w:rsid w:val="00D700DB"/>
    <w:rsid w:val="00E224CA"/>
    <w:rsid w:val="00E3587B"/>
    <w:rsid w:val="00E711BE"/>
    <w:rsid w:val="00E87DE7"/>
    <w:rsid w:val="00F03839"/>
    <w:rsid w:val="00F2688A"/>
    <w:rsid w:val="00F561B6"/>
    <w:rsid w:val="00F80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25F0A3-5944-4E2E-A47C-F315ABF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Jt0d9pQOhiEwui37KtrgsrXCQ==">CgMxLjAyDmguZjEwMnE1bHY4ZHNxMghoLmdqZGd4czIOaC5udmxzOXJpOG94MDQyDmguajgyOXNlMjhjdTA5MgloLjN6bnlzaDc4AHIhMTRsMWo4UDFKYVhkblFTWENidlYwSG1nWUJycUs2R05s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2025-02-24T16:26:00Z</cp:lastPrinted>
  <dcterms:created xsi:type="dcterms:W3CDTF">2026-05-25T16:25:00Z</dcterms:created>
  <dcterms:modified xsi:type="dcterms:W3CDTF">2026-05-25T16:25:00Z</dcterms:modified>
</cp:coreProperties>
</file>