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03976" w:rsidP="00226680" w14:paraId="4D1C9A5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03976">
        <w:rPr>
          <w:rFonts w:ascii="Tahoma" w:hAnsi="Tahoma" w:cs="Tahoma"/>
          <w:b/>
          <w:bCs/>
          <w:sz w:val="24"/>
          <w:szCs w:val="24"/>
        </w:rPr>
        <w:t>Limpeza de calçada pública na Rua Domingos Conrado, nº 578, localizada no bairro Jardim Bom Retiro</w:t>
      </w:r>
    </w:p>
    <w:p w:rsidR="00903976" w:rsidRPr="00903976" w:rsidP="00903976" w14:paraId="7835CE8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03976">
        <w:rPr>
          <w:rFonts w:ascii="Tahoma" w:hAnsi="Tahoma" w:cs="Tahoma"/>
          <w:bCs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149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2026-05-25T17:14:00Z</dcterms:created>
  <dcterms:modified xsi:type="dcterms:W3CDTF">2026-05-25T17:14:00Z</dcterms:modified>
</cp:coreProperties>
</file>