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C26F1" w:rsidP="00226680" w14:paraId="6A41106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C26F1">
        <w:rPr>
          <w:rFonts w:ascii="Tahoma" w:hAnsi="Tahoma" w:cs="Tahoma"/>
          <w:b/>
          <w:bCs/>
          <w:sz w:val="24"/>
          <w:szCs w:val="24"/>
        </w:rPr>
        <w:t>Tapa-buraco na Rua José Maria Barroca, nº 812, localizada no bairro Centro</w:t>
      </w:r>
    </w:p>
    <w:p w:rsidR="00226680" w:rsidRPr="00226680" w:rsidP="00226680" w14:paraId="585905C0" w14:textId="201B36F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C26F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 w:rsidRPr="00226680">
        <w:rPr>
          <w:rFonts w:ascii="Tahoma" w:hAnsi="Tahoma" w:cs="Tahoma"/>
          <w:bCs/>
          <w:sz w:val="24"/>
          <w:szCs w:val="24"/>
        </w:rPr>
        <w:t>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9B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2026-05-25T15:17:00Z</dcterms:created>
  <dcterms:modified xsi:type="dcterms:W3CDTF">2026-05-25T15:17:00Z</dcterms:modified>
</cp:coreProperties>
</file>