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1FD191AD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923A3C">
        <w:rPr>
          <w:rFonts w:ascii="Arial" w:hAnsi="Arial" w:cs="Arial"/>
          <w:color w:val="000000"/>
        </w:rPr>
        <w:t xml:space="preserve"> </w:t>
      </w:r>
      <w:r w:rsidRPr="00923A3C" w:rsidR="00923A3C">
        <w:rPr>
          <w:rFonts w:ascii="Arial" w:hAnsi="Arial" w:cs="Arial"/>
          <w:color w:val="000000"/>
        </w:rPr>
        <w:t>providências urgentes em relação ao precário estado de conservação das cadeiras utilizadas pelos pacientes na sala de espera da UPA do Matão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4F55B556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923A3C" w:rsidR="00923A3C">
        <w:rPr>
          <w:rFonts w:ascii="Arial" w:hAnsi="Arial" w:cs="Arial"/>
          <w:shd w:val="clear" w:color="auto" w:fill="FFFFFF"/>
        </w:rPr>
        <w:t>providências urgentes em relação ao precário estado de conservação das cadeiras utilizadas pelos pacientes na sala de espera da UPA do Matão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7FD4E1D7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 xml:space="preserve">A presente solicitação se justifica pelo fato de que </w:t>
      </w:r>
      <w:r w:rsidRPr="00923A3C" w:rsidR="00923A3C">
        <w:rPr>
          <w:rFonts w:ascii="Arial" w:eastAsia="Arial" w:hAnsi="Arial" w:cs="Arial"/>
          <w:color w:val="000000"/>
        </w:rPr>
        <w:t xml:space="preserve">diversas cadeiras </w:t>
      </w:r>
      <w:r w:rsidRPr="00923A3C" w:rsidR="003C121A">
        <w:rPr>
          <w:rFonts w:ascii="Arial" w:eastAsia="Arial" w:hAnsi="Arial" w:cs="Arial"/>
          <w:color w:val="000000"/>
        </w:rPr>
        <w:t>se encontram</w:t>
      </w:r>
      <w:r w:rsidRPr="00923A3C" w:rsidR="00923A3C">
        <w:rPr>
          <w:rFonts w:ascii="Arial" w:eastAsia="Arial" w:hAnsi="Arial" w:cs="Arial"/>
          <w:color w:val="000000"/>
        </w:rPr>
        <w:t xml:space="preserve"> danificadas, apresentando desgaste excessivo, partes quebradas e condições inadequadas de uso, comprometendo o conforto, a segurança e a dignidade dos usuários que aguardam atendimento na unidade de saúde</w:t>
      </w:r>
      <w:r w:rsidRPr="00060460">
        <w:rPr>
          <w:rFonts w:ascii="Arial" w:eastAsia="Arial" w:hAnsi="Arial" w:cs="Arial"/>
          <w:color w:val="000000"/>
        </w:rPr>
        <w:t>.</w:t>
      </w:r>
    </w:p>
    <w:p w:rsidR="003C121A" w:rsidP="003C121A" w14:paraId="511DE344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3C121A">
        <w:rPr>
          <w:rFonts w:ascii="Arial" w:eastAsia="Arial" w:hAnsi="Arial" w:cs="Arial"/>
          <w:color w:val="000000"/>
        </w:rPr>
        <w:t>Ressalta-se que o grande fluxo diário de pacientes — muitos deles idosos, gestantes, pessoas com deficiência e cidadãos em situação de vulnerabilidade — torna necessária a substituição ou manutenção imediata do mobiliário, garantindo melhores condições de acolhimento à população</w:t>
      </w:r>
    </w:p>
    <w:p w:rsidR="001036F3" w:rsidRPr="00D11FEB" w:rsidP="0034362C" w14:paraId="38AFAFC5" w14:textId="1F8875DA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</w:t>
      </w:r>
      <w:r w:rsidRPr="00D11FEB" w:rsidR="00AE08BC">
        <w:rPr>
          <w:rFonts w:ascii="Arial" w:hAnsi="Arial" w:cs="Arial"/>
          <w:color w:val="000000" w:themeColor="text1"/>
        </w:rPr>
        <w:t>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5399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3A3C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2026-05-20T18:34:00Z</dcterms:created>
  <dcterms:modified xsi:type="dcterms:W3CDTF">2026-05-20T18:41:00Z</dcterms:modified>
</cp:coreProperties>
</file>