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61C37849">
      <w:pPr>
        <w:ind w:left="2832"/>
        <w:jc w:val="both"/>
        <w:rPr>
          <w:rFonts w:ascii="Arial" w:hAnsi="Arial" w:cs="Arial"/>
          <w:color w:val="000000"/>
        </w:rPr>
      </w:pPr>
      <w:r w:rsidRPr="00562535">
        <w:rPr>
          <w:rFonts w:ascii="Arial" w:hAnsi="Arial" w:cs="Arial"/>
          <w:color w:val="000000"/>
        </w:rPr>
        <w:t xml:space="preserve">Indico o envio de agentes de trânsito </w:t>
      </w:r>
      <w:r>
        <w:rPr>
          <w:rFonts w:ascii="Arial" w:hAnsi="Arial" w:cs="Arial"/>
          <w:color w:val="000000"/>
        </w:rPr>
        <w:t xml:space="preserve">nas proximidades das escolas </w:t>
      </w:r>
      <w:r w:rsidRPr="00562535">
        <w:rPr>
          <w:rFonts w:ascii="Arial" w:hAnsi="Arial" w:cs="Arial"/>
          <w:color w:val="000000"/>
        </w:rPr>
        <w:t>EM José de Anchieta e da EMEI Reino da Garotada</w:t>
      </w:r>
      <w:r>
        <w:rPr>
          <w:rFonts w:ascii="Arial" w:hAnsi="Arial" w:cs="Arial"/>
          <w:color w:val="000000"/>
        </w:rPr>
        <w:t>,</w:t>
      </w:r>
      <w:r w:rsidRPr="00562535">
        <w:rPr>
          <w:rFonts w:ascii="Arial" w:hAnsi="Arial" w:cs="Arial"/>
          <w:color w:val="000000"/>
        </w:rPr>
        <w:t xml:space="preserve"> visando</w:t>
      </w:r>
      <w:r w:rsidR="00E14ABA">
        <w:rPr>
          <w:rFonts w:ascii="Arial" w:hAnsi="Arial" w:cs="Arial"/>
          <w:color w:val="000000"/>
        </w:rPr>
        <w:t xml:space="preserve"> </w:t>
      </w:r>
      <w:r w:rsidRPr="00562535">
        <w:rPr>
          <w:rFonts w:ascii="Arial" w:hAnsi="Arial" w:cs="Arial"/>
          <w:color w:val="000000"/>
        </w:rPr>
        <w:t>coibir o desrespeito ao semáforo de pedestres por parte dos condutores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7FEE3679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3D373F" w:rsidR="003D373F">
        <w:rPr>
          <w:rFonts w:ascii="Arial" w:hAnsi="Arial" w:cs="Arial"/>
          <w:shd w:val="clear" w:color="auto" w:fill="FFFFFF"/>
        </w:rPr>
        <w:t xml:space="preserve"> </w:t>
      </w:r>
      <w:r w:rsidRPr="00E14ABA" w:rsidR="00E14ABA">
        <w:rPr>
          <w:rFonts w:ascii="Arial" w:hAnsi="Arial" w:cs="Arial"/>
          <w:shd w:val="clear" w:color="auto" w:fill="FFFFFF"/>
        </w:rPr>
        <w:t>o envio de agentes de trânsito nas proximidades das escolas EM José de Anchieta e da EMEI Reino da Garotada, visando coibir o desrespeito ao semáforo de pedestres por parte dos condutores</w:t>
      </w:r>
      <w:r w:rsidR="00A37DD4">
        <w:rPr>
          <w:rFonts w:ascii="Arial" w:hAnsi="Arial" w:cs="Arial"/>
          <w:shd w:val="clear" w:color="auto" w:fill="FFFFFF"/>
        </w:rPr>
        <w:t>.</w:t>
      </w:r>
    </w:p>
    <w:p w:rsidR="00221484" w:rsidRPr="00D11FEB" w:rsidP="00E14ABA" w14:paraId="21B621EC" w14:textId="0962BEEF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11FEB">
        <w:rPr>
          <w:rFonts w:ascii="Arial" w:eastAsia="Arial" w:hAnsi="Arial" w:cs="Arial"/>
          <w:color w:val="000000"/>
        </w:rPr>
        <w:t>A presente solicitação</w:t>
      </w:r>
      <w:r w:rsidRPr="00D11FEB">
        <w:rPr>
          <w:rFonts w:ascii="Arial" w:hAnsi="Arial" w:cs="Arial"/>
          <w:shd w:val="clear" w:color="auto" w:fill="FFFFFF"/>
        </w:rPr>
        <w:t xml:space="preserve"> se </w:t>
      </w:r>
      <w:r w:rsidRPr="00D11FEB" w:rsidR="001C5B7C">
        <w:rPr>
          <w:rFonts w:ascii="Arial" w:hAnsi="Arial" w:cs="Arial"/>
          <w:shd w:val="clear" w:color="auto" w:fill="FFFFFF"/>
        </w:rPr>
        <w:t xml:space="preserve">justifica </w:t>
      </w:r>
      <w:r w:rsidRPr="00782022" w:rsidR="00782022">
        <w:rPr>
          <w:rFonts w:ascii="Arial" w:hAnsi="Arial" w:cs="Arial"/>
          <w:shd w:val="clear" w:color="auto" w:fill="FFFFFF"/>
        </w:rPr>
        <w:t>em razão d</w:t>
      </w:r>
      <w:r w:rsidR="00E14ABA">
        <w:rPr>
          <w:rFonts w:ascii="Arial" w:hAnsi="Arial" w:cs="Arial"/>
          <w:shd w:val="clear" w:color="auto" w:fill="FFFFFF"/>
        </w:rPr>
        <w:t xml:space="preserve">e nos ter sido apresentado que </w:t>
      </w:r>
      <w:r w:rsidRPr="00E14ABA" w:rsidR="00E14ABA">
        <w:rPr>
          <w:rFonts w:ascii="Arial" w:hAnsi="Arial" w:cs="Arial"/>
          <w:shd w:val="clear" w:color="auto" w:fill="FFFFFF"/>
        </w:rPr>
        <w:t xml:space="preserve">constantemente motoristas desrespeitam o semáforo de pedestres, localizado na Avenida Rebouças, nas proximidades da E.M. José de Anchieta, bem como a sinalização indicando área escolar na EMEI Reino da Garotada na Rua </w:t>
      </w:r>
      <w:r w:rsidRPr="00E14ABA" w:rsidR="00E14ABA">
        <w:rPr>
          <w:rFonts w:ascii="Arial" w:hAnsi="Arial" w:cs="Arial"/>
          <w:shd w:val="clear" w:color="auto" w:fill="FFFFFF"/>
        </w:rPr>
        <w:t>Antonio</w:t>
      </w:r>
      <w:r w:rsidRPr="00E14ABA" w:rsidR="00E14ABA">
        <w:rPr>
          <w:rFonts w:ascii="Arial" w:hAnsi="Arial" w:cs="Arial"/>
          <w:shd w:val="clear" w:color="auto" w:fill="FFFFFF"/>
        </w:rPr>
        <w:t xml:space="preserve"> Pereira de Camargo (rua do portão de acesso). Salientaram que, vários são os motoristas “impacientes” que avançam sobre os que estão atravessando a rua, mesmo sobre a faixa de pedestres.</w:t>
      </w:r>
      <w:r w:rsidR="00E14ABA">
        <w:rPr>
          <w:rFonts w:ascii="Arial" w:hAnsi="Arial" w:cs="Arial"/>
          <w:shd w:val="clear" w:color="auto" w:fill="FFFFFF"/>
        </w:rPr>
        <w:t xml:space="preserve"> </w:t>
      </w:r>
      <w:r w:rsidRPr="00E14ABA" w:rsidR="00E14ABA">
        <w:rPr>
          <w:rFonts w:ascii="Arial" w:hAnsi="Arial" w:cs="Arial"/>
          <w:shd w:val="clear" w:color="auto" w:fill="FFFFFF"/>
        </w:rPr>
        <w:t>Em ambas situações é notório o risco de atropelamentos.</w:t>
      </w:r>
    </w:p>
    <w:p w:rsidR="001036F3" w:rsidRPr="00D11FEB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D11FEB">
        <w:rPr>
          <w:rFonts w:ascii="Arial" w:hAnsi="Arial" w:cs="Arial"/>
        </w:rPr>
        <w:t xml:space="preserve">São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6FC422E1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B74BDD">
        <w:rPr>
          <w:rFonts w:ascii="Arial" w:hAnsi="Arial" w:cs="Arial"/>
          <w:color w:val="000000" w:themeColor="text1"/>
        </w:rPr>
        <w:t>25</w:t>
      </w:r>
      <w:r w:rsidRPr="00D11FEB" w:rsidR="00AE08BC">
        <w:rPr>
          <w:rFonts w:ascii="Arial" w:hAnsi="Arial" w:cs="Arial"/>
          <w:color w:val="000000" w:themeColor="text1"/>
        </w:rPr>
        <w:t xml:space="preserve"> de </w:t>
      </w:r>
      <w:r w:rsidRPr="00D11FEB" w:rsidR="00AE08BC">
        <w:rPr>
          <w:rFonts w:ascii="Arial" w:hAnsi="Arial" w:cs="Arial"/>
          <w:color w:val="000000" w:themeColor="text1"/>
        </w:rPr>
        <w:t>Maio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361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4B5B"/>
    <w:rsid w:val="0015657E"/>
    <w:rsid w:val="00156CF8"/>
    <w:rsid w:val="00157590"/>
    <w:rsid w:val="00161DBD"/>
    <w:rsid w:val="0017765A"/>
    <w:rsid w:val="00184F6C"/>
    <w:rsid w:val="00186C9C"/>
    <w:rsid w:val="00192E53"/>
    <w:rsid w:val="001A33AC"/>
    <w:rsid w:val="001B0183"/>
    <w:rsid w:val="001B037E"/>
    <w:rsid w:val="001C118C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34F7"/>
    <w:rsid w:val="002B0165"/>
    <w:rsid w:val="002B53A4"/>
    <w:rsid w:val="002C30EC"/>
    <w:rsid w:val="002C4F53"/>
    <w:rsid w:val="002E114F"/>
    <w:rsid w:val="002E4E59"/>
    <w:rsid w:val="00300543"/>
    <w:rsid w:val="00317078"/>
    <w:rsid w:val="0032075A"/>
    <w:rsid w:val="003325AD"/>
    <w:rsid w:val="0034362C"/>
    <w:rsid w:val="00350107"/>
    <w:rsid w:val="00355B58"/>
    <w:rsid w:val="00361992"/>
    <w:rsid w:val="00365153"/>
    <w:rsid w:val="0038671A"/>
    <w:rsid w:val="003960A2"/>
    <w:rsid w:val="003A406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C0D32"/>
    <w:rsid w:val="004C2507"/>
    <w:rsid w:val="004D60A2"/>
    <w:rsid w:val="004E102C"/>
    <w:rsid w:val="004E18DE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6E94"/>
    <w:rsid w:val="005479B1"/>
    <w:rsid w:val="00561B66"/>
    <w:rsid w:val="00562535"/>
    <w:rsid w:val="005771E3"/>
    <w:rsid w:val="005845F0"/>
    <w:rsid w:val="00584EE1"/>
    <w:rsid w:val="00586F31"/>
    <w:rsid w:val="00595A13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32FA0"/>
    <w:rsid w:val="00634491"/>
    <w:rsid w:val="0064513C"/>
    <w:rsid w:val="00645D32"/>
    <w:rsid w:val="00650501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47B15"/>
    <w:rsid w:val="00752FCB"/>
    <w:rsid w:val="007543FA"/>
    <w:rsid w:val="00762C8C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0F1"/>
    <w:rsid w:val="00B64226"/>
    <w:rsid w:val="00B67630"/>
    <w:rsid w:val="00B705E8"/>
    <w:rsid w:val="00B74BDD"/>
    <w:rsid w:val="00B8398F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11FEB"/>
    <w:rsid w:val="00D22A33"/>
    <w:rsid w:val="00D24AAA"/>
    <w:rsid w:val="00D34426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30F7"/>
    <w:rsid w:val="00E14ABA"/>
    <w:rsid w:val="00E14B77"/>
    <w:rsid w:val="00E203EE"/>
    <w:rsid w:val="00E20D4C"/>
    <w:rsid w:val="00E22A47"/>
    <w:rsid w:val="00E270DC"/>
    <w:rsid w:val="00E27DCF"/>
    <w:rsid w:val="00E36F45"/>
    <w:rsid w:val="00E44CB1"/>
    <w:rsid w:val="00E45084"/>
    <w:rsid w:val="00E4592B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7</cp:revision>
  <cp:lastPrinted>2023-10-10T19:21:00Z</cp:lastPrinted>
  <dcterms:created xsi:type="dcterms:W3CDTF">2026-05-20T17:35:00Z</dcterms:created>
  <dcterms:modified xsi:type="dcterms:W3CDTF">2026-05-20T18:18:00Z</dcterms:modified>
</cp:coreProperties>
</file>