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945711" w:rsidRPr="00945711" w:rsidP="00393841" w14:paraId="13D96FFE" w14:textId="4E363FFB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 xml:space="preserve">Indico, na forma regimental, ao Exmo. Sr. Prefeito Municipal, </w:t>
      </w:r>
      <w:r w:rsidRPr="00945711">
        <w:rPr>
          <w:b/>
          <w:bCs/>
          <w:sz w:val="24"/>
          <w:szCs w:val="24"/>
        </w:rPr>
        <w:t xml:space="preserve">Henrique Stein </w:t>
      </w:r>
      <w:r w:rsidRPr="00945711">
        <w:rPr>
          <w:b/>
          <w:bCs/>
          <w:sz w:val="24"/>
          <w:szCs w:val="24"/>
        </w:rPr>
        <w:t>Sciascio</w:t>
      </w:r>
      <w:r w:rsidRPr="00945711">
        <w:rPr>
          <w:sz w:val="24"/>
          <w:szCs w:val="24"/>
        </w:rPr>
        <w:t>, que determine à Secretaria Municipal de Mobilidade Urbana e Rural a adoção da</w:t>
      </w:r>
      <w:r w:rsidR="00393841">
        <w:rPr>
          <w:sz w:val="24"/>
          <w:szCs w:val="24"/>
        </w:rPr>
        <w:t xml:space="preserve"> </w:t>
      </w:r>
      <w:r w:rsidRPr="00945711">
        <w:rPr>
          <w:sz w:val="24"/>
          <w:szCs w:val="24"/>
        </w:rPr>
        <w:t>Implantação de pintura de solo com a sinalização “PARE”</w:t>
      </w:r>
      <w:r w:rsidR="009C5144">
        <w:rPr>
          <w:sz w:val="24"/>
          <w:szCs w:val="24"/>
        </w:rPr>
        <w:t xml:space="preserve"> </w:t>
      </w:r>
      <w:r w:rsidR="00393841">
        <w:rPr>
          <w:sz w:val="24"/>
          <w:szCs w:val="24"/>
        </w:rPr>
        <w:t xml:space="preserve">na Rua Filomeno Gonçalves de Souza, 841 </w:t>
      </w:r>
      <w:r w:rsidR="009C5144">
        <w:rPr>
          <w:sz w:val="24"/>
          <w:szCs w:val="24"/>
        </w:rPr>
        <w:t xml:space="preserve">– </w:t>
      </w:r>
      <w:r w:rsidR="00393841">
        <w:rPr>
          <w:sz w:val="24"/>
          <w:szCs w:val="24"/>
        </w:rPr>
        <w:t>Jardim Denadai</w:t>
      </w:r>
      <w:r w:rsidRPr="00945711">
        <w:rPr>
          <w:sz w:val="24"/>
          <w:szCs w:val="24"/>
        </w:rPr>
        <w:t xml:space="preserve">. </w:t>
      </w:r>
    </w:p>
    <w:p w:rsidR="00945711" w:rsidRPr="00945711" w:rsidP="00393841" w14:paraId="24B29384" w14:textId="6F5E3E5E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A presente indicação tem por objetivo promover maior segurança no trânsito, especialmente no local em questão, onde a ausência de sinalização adequada tem gerado riscos constantes de acidentes.</w:t>
      </w:r>
    </w:p>
    <w:p w:rsidR="00945711" w:rsidRPr="00945711" w:rsidP="00D9053B" w14:paraId="71D1FDB3" w14:textId="77777777">
      <w:pPr>
        <w:spacing w:line="276" w:lineRule="auto"/>
        <w:ind w:left="360" w:right="142" w:firstLine="774"/>
        <w:jc w:val="both"/>
        <w:rPr>
          <w:sz w:val="24"/>
          <w:szCs w:val="24"/>
        </w:rPr>
      </w:pPr>
      <w:r w:rsidRPr="00945711">
        <w:rPr>
          <w:sz w:val="24"/>
          <w:szCs w:val="24"/>
        </w:rPr>
        <w:t>Dessa forma, a medida se mostra necessária e urgente, visando prevenir acidentes e assegurar melhores condições de trafegabilidade no local.</w:t>
      </w:r>
    </w:p>
    <w:p w:rsidR="002E0BB0" w:rsidP="002E0BB0" w14:paraId="14949DB4" w14:textId="77777777">
      <w:pPr>
        <w:spacing w:line="360" w:lineRule="auto"/>
        <w:ind w:left="360" w:right="14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3183" w:rsidRPr="002E0BB0" w:rsidP="002E0BB0" w14:paraId="52F52827" w14:textId="22BE088C">
      <w:pPr>
        <w:spacing w:line="360" w:lineRule="auto"/>
        <w:ind w:left="360" w:right="142"/>
        <w:jc w:val="center"/>
        <w:rPr>
          <w:b/>
          <w:bCs/>
          <w:sz w:val="24"/>
          <w:szCs w:val="24"/>
        </w:rPr>
      </w:pPr>
      <w:r w:rsidRPr="002E0BB0">
        <w:rPr>
          <w:b/>
          <w:bCs/>
          <w:sz w:val="24"/>
          <w:szCs w:val="24"/>
        </w:rPr>
        <w:t xml:space="preserve">Sala de Sessões, </w:t>
      </w:r>
      <w:r w:rsidRPr="002E0BB0" w:rsidR="006463C5">
        <w:rPr>
          <w:b/>
          <w:bCs/>
          <w:sz w:val="24"/>
          <w:szCs w:val="24"/>
        </w:rPr>
        <w:t>2</w:t>
      </w:r>
      <w:r w:rsidR="00393841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 xml:space="preserve"> de </w:t>
      </w:r>
      <w:r w:rsidR="00393841">
        <w:rPr>
          <w:b/>
          <w:bCs/>
          <w:sz w:val="24"/>
          <w:szCs w:val="24"/>
        </w:rPr>
        <w:t>maio</w:t>
      </w:r>
      <w:r w:rsidRPr="002E0BB0">
        <w:rPr>
          <w:b/>
          <w:bCs/>
          <w:sz w:val="24"/>
          <w:szCs w:val="24"/>
        </w:rPr>
        <w:t xml:space="preserve"> de 202</w:t>
      </w:r>
      <w:r w:rsidRPr="002E0BB0" w:rsidR="00E23D2B">
        <w:rPr>
          <w:b/>
          <w:bCs/>
          <w:sz w:val="24"/>
          <w:szCs w:val="24"/>
        </w:rPr>
        <w:t>6</w:t>
      </w:r>
      <w:r w:rsidRPr="002E0BB0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2329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3926"/>
    <w:multiLevelType w:val="multilevel"/>
    <w:tmpl w:val="3716B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8559D"/>
    <w:rsid w:val="002A10E1"/>
    <w:rsid w:val="002D77D6"/>
    <w:rsid w:val="002E0BB0"/>
    <w:rsid w:val="00365E2D"/>
    <w:rsid w:val="00393841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573A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711"/>
    <w:rsid w:val="00945F34"/>
    <w:rsid w:val="00957014"/>
    <w:rsid w:val="009A3943"/>
    <w:rsid w:val="009C5144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8778E"/>
    <w:rsid w:val="00BB3337"/>
    <w:rsid w:val="00BF392B"/>
    <w:rsid w:val="00C00C1E"/>
    <w:rsid w:val="00C36776"/>
    <w:rsid w:val="00C64155"/>
    <w:rsid w:val="00C83048"/>
    <w:rsid w:val="00CA0447"/>
    <w:rsid w:val="00CD6B58"/>
    <w:rsid w:val="00CF401E"/>
    <w:rsid w:val="00CF7904"/>
    <w:rsid w:val="00D5297B"/>
    <w:rsid w:val="00D9053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2026-05-21T19:13:00Z</dcterms:modified>
</cp:coreProperties>
</file>