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Três do Condomínio de Chácaras Pomares do Quilombo, no município de Sumaré, passando a denominar‑se Rua das Pitangueiras.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