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5077" w:rsidRPr="0042148E" w:rsidP="00E05077" w14:paraId="6BDD385F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_______ de _____ DE </w:t>
      </w:r>
      <w:r>
        <w:rPr>
          <w:rFonts w:ascii="Arial" w:eastAsia="Times New Roman" w:hAnsi="Arial" w:cs="Arial"/>
          <w:b/>
          <w:bCs/>
          <w:sz w:val="24"/>
          <w:szCs w:val="24"/>
        </w:rPr>
        <w:t>MAIO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E05077" w:rsidRPr="0042148E" w:rsidP="00E05077" w14:paraId="20C876F8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E05077" w:rsidRPr="0034370C" w:rsidP="00E05077" w14:paraId="4588D5A5" w14:textId="77777777">
      <w:pPr>
        <w:pStyle w:val="BodyTextIndent"/>
        <w:ind w:left="0"/>
        <w:rPr>
          <w:rFonts w:ascii="Arial" w:hAnsi="Arial" w:cs="Arial"/>
          <w:b/>
        </w:rPr>
      </w:pPr>
    </w:p>
    <w:p w:rsidR="00DC7BCC" w:rsidRPr="00104886" w:rsidP="00DC7BCC" w14:paraId="75EB3135" w14:textId="32C7B76E">
      <w:pPr>
        <w:pStyle w:val="BodyTextIndent"/>
        <w:ind w:left="4536" w:firstLine="6"/>
        <w:jc w:val="both"/>
        <w:rPr>
          <w:rFonts w:ascii="Arial" w:hAnsi="Arial" w:cs="Arial"/>
          <w:bCs/>
        </w:rPr>
      </w:pPr>
      <w:r w:rsidRPr="00104886">
        <w:rPr>
          <w:rFonts w:ascii="Arial" w:hAnsi="Arial" w:cs="Arial"/>
          <w:bCs/>
        </w:rPr>
        <w:t xml:space="preserve">“Dispõe sobre a denominação da Rua </w:t>
      </w:r>
      <w:r>
        <w:rPr>
          <w:rFonts w:ascii="Arial" w:hAnsi="Arial" w:cs="Arial"/>
          <w:bCs/>
        </w:rPr>
        <w:t>Quatro</w:t>
      </w:r>
      <w:r w:rsidRPr="00104886">
        <w:rPr>
          <w:rFonts w:ascii="Arial" w:hAnsi="Arial" w:cs="Arial"/>
          <w:bCs/>
        </w:rPr>
        <w:t xml:space="preserve"> do Condomínio de Chácaras Pomares do Quilombo, 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 xml:space="preserve">se Rua das </w:t>
      </w:r>
      <w:r>
        <w:rPr>
          <w:rFonts w:ascii="Arial" w:hAnsi="Arial" w:cs="Arial"/>
          <w:bCs/>
        </w:rPr>
        <w:t>Cerejeiras</w:t>
      </w:r>
      <w:r w:rsidRPr="00104886">
        <w:rPr>
          <w:rFonts w:ascii="Arial" w:hAnsi="Arial" w:cs="Arial"/>
          <w:bCs/>
        </w:rPr>
        <w:t>”.</w:t>
      </w:r>
    </w:p>
    <w:p w:rsidR="00E05077" w:rsidRPr="0042148E" w:rsidP="00E05077" w14:paraId="14508E76" w14:textId="748F448C">
      <w:pPr>
        <w:spacing w:after="120" w:line="240" w:lineRule="auto"/>
        <w:ind w:left="3540" w:right="37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Autor</w:t>
      </w:r>
      <w:r w:rsidR="00475E9C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: Vereador GERALDO MEDEIROS</w:t>
      </w:r>
    </w:p>
    <w:p w:rsidR="00E05077" w:rsidRPr="0034370C" w:rsidP="00E05077" w14:paraId="7175FC03" w14:textId="77777777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</w:p>
    <w:p w:rsidR="00E05077" w:rsidRPr="00C807EE" w:rsidP="00E05077" w14:paraId="5651F34D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E05077" w:rsidRPr="00C807EE" w:rsidP="00E05077" w14:paraId="20EFC6B0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DC7BCC" w:rsidP="00DC7BCC" w14:paraId="0FA62A56" w14:textId="77777777">
      <w:pPr>
        <w:spacing w:line="360" w:lineRule="auto"/>
        <w:ind w:left="284" w:firstLine="1701"/>
        <w:jc w:val="both"/>
        <w:rPr>
          <w:rFonts w:ascii="Arial" w:hAnsi="Arial" w:cs="Arial"/>
          <w:b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</w:p>
    <w:p w:rsidR="00DC7BCC" w:rsidP="00DC7BCC" w14:paraId="74B2D92A" w14:textId="77777777">
      <w:pPr>
        <w:spacing w:line="360" w:lineRule="auto"/>
        <w:ind w:left="284" w:firstLine="170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szCs w:val="24"/>
        </w:rPr>
        <w:t xml:space="preserve">Faço saber que a Câmara Municipal de Sumaré </w:t>
      </w:r>
      <w:r w:rsidRPr="00104886">
        <w:rPr>
          <w:rFonts w:ascii="Arial" w:hAnsi="Arial" w:cs="Arial"/>
          <w:szCs w:val="24"/>
        </w:rPr>
        <w:t xml:space="preserve">aprovou </w:t>
      </w:r>
      <w:r w:rsidRPr="00C807EE">
        <w:rPr>
          <w:rFonts w:ascii="Arial" w:hAnsi="Arial" w:cs="Arial"/>
          <w:szCs w:val="24"/>
        </w:rPr>
        <w:t>e eu sanciono a seguinte Lei:</w:t>
      </w:r>
    </w:p>
    <w:p w:rsidR="00DC7BCC" w:rsidP="00F4463E" w14:paraId="0C421BBE" w14:textId="2A6C462B">
      <w:pPr>
        <w:spacing w:line="240" w:lineRule="auto"/>
        <w:ind w:firstLine="1701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>
        <w:rPr>
          <w:rFonts w:ascii="Arial" w:hAnsi="Arial" w:cs="Arial"/>
          <w:szCs w:val="24"/>
        </w:rPr>
        <w:t xml:space="preserve">a Rua </w:t>
      </w:r>
      <w:r>
        <w:rPr>
          <w:rFonts w:ascii="Arial" w:hAnsi="Arial" w:cs="Arial"/>
          <w:bCs/>
        </w:rPr>
        <w:t>Quatro</w:t>
      </w:r>
      <w:r w:rsidRPr="00104886">
        <w:rPr>
          <w:rFonts w:ascii="Arial" w:hAnsi="Arial" w:cs="Arial"/>
          <w:bCs/>
        </w:rPr>
        <w:t xml:space="preserve"> </w:t>
      </w:r>
      <w:r w:rsidRPr="00391AC3">
        <w:rPr>
          <w:rFonts w:ascii="Arial" w:hAnsi="Arial" w:cs="Arial"/>
          <w:bCs/>
        </w:rPr>
        <w:t>do Cond</w:t>
      </w:r>
      <w:r>
        <w:rPr>
          <w:rFonts w:ascii="Arial" w:hAnsi="Arial" w:cs="Arial"/>
          <w:bCs/>
        </w:rPr>
        <w:t>omínio</w:t>
      </w:r>
      <w:r w:rsidRPr="00391A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391AC3">
        <w:rPr>
          <w:rFonts w:ascii="Arial" w:hAnsi="Arial" w:cs="Arial"/>
          <w:bCs/>
        </w:rPr>
        <w:t>e Chácaras Pomares do Quilombo</w:t>
      </w:r>
      <w:r>
        <w:rPr>
          <w:rFonts w:ascii="Arial" w:hAnsi="Arial" w:cs="Arial"/>
          <w:bCs/>
        </w:rPr>
        <w:t>,</w:t>
      </w:r>
      <w:r w:rsidRPr="00104886">
        <w:t xml:space="preserve"> </w:t>
      </w:r>
      <w:r w:rsidRPr="00104886">
        <w:rPr>
          <w:rFonts w:ascii="Arial" w:hAnsi="Arial" w:cs="Arial"/>
          <w:bCs/>
        </w:rPr>
        <w:t>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 xml:space="preserve">se Rua das </w:t>
      </w:r>
      <w:r>
        <w:rPr>
          <w:rFonts w:ascii="Arial" w:hAnsi="Arial" w:cs="Arial"/>
          <w:bCs/>
        </w:rPr>
        <w:t>Cerejeiras</w:t>
      </w:r>
      <w:r w:rsidRPr="00104886">
        <w:rPr>
          <w:rFonts w:ascii="Arial" w:hAnsi="Arial" w:cs="Arial"/>
          <w:bCs/>
        </w:rPr>
        <w:t>.</w:t>
      </w:r>
    </w:p>
    <w:p w:rsidR="00DC7BCC" w:rsidRPr="00104886" w:rsidP="00DC7BCC" w14:paraId="5F2F08AF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Cs w:val="24"/>
        </w:rPr>
      </w:pPr>
      <w:r w:rsidRPr="00104886">
        <w:rPr>
          <w:rFonts w:ascii="Arial" w:hAnsi="Arial" w:cs="Arial"/>
          <w:b/>
          <w:bCs/>
          <w:szCs w:val="24"/>
        </w:rPr>
        <w:t>Art. 2º</w:t>
      </w:r>
      <w:r w:rsidRPr="00104886">
        <w:rPr>
          <w:rFonts w:ascii="Arial" w:hAnsi="Arial" w:cs="Arial"/>
          <w:szCs w:val="24"/>
        </w:rPr>
        <w:t xml:space="preserve"> O Poder Executivo providenciará a instalação de uma placa indicativa com a nova denominação da </w:t>
      </w:r>
      <w:r>
        <w:rPr>
          <w:rFonts w:ascii="Arial" w:hAnsi="Arial" w:cs="Arial"/>
          <w:szCs w:val="24"/>
        </w:rPr>
        <w:t>rua</w:t>
      </w:r>
      <w:r w:rsidRPr="00104886">
        <w:rPr>
          <w:rFonts w:ascii="Arial" w:hAnsi="Arial" w:cs="Arial"/>
          <w:szCs w:val="24"/>
        </w:rPr>
        <w:t>.</w:t>
      </w:r>
    </w:p>
    <w:p w:rsidR="00DC7BCC" w:rsidRPr="0034370C" w:rsidP="00DC7BCC" w14:paraId="2A6D186A" w14:textId="77777777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 xml:space="preserve">Art. </w:t>
      </w:r>
      <w:r>
        <w:rPr>
          <w:rFonts w:ascii="Arial" w:hAnsi="Arial" w:cs="Arial"/>
          <w:b/>
          <w:bCs/>
          <w:szCs w:val="24"/>
        </w:rPr>
        <w:t>3</w:t>
      </w:r>
      <w:r w:rsidRPr="0034370C">
        <w:rPr>
          <w:rFonts w:ascii="Arial" w:hAnsi="Arial" w:cs="Arial"/>
          <w:b/>
          <w:bCs/>
          <w:szCs w:val="24"/>
        </w:rPr>
        <w:t>º</w:t>
      </w:r>
      <w:r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DC7BCC" w:rsidRPr="0034370C" w:rsidP="00DC7BCC" w14:paraId="364E5122" w14:textId="77777777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DC7BCC" w:rsidRPr="00FC2108" w:rsidP="00FC2108" w14:paraId="758B48C9" w14:textId="77777777">
      <w:pPr>
        <w:pStyle w:val="Ementa"/>
        <w:spacing w:line="360" w:lineRule="auto"/>
        <w:ind w:left="0" w:firstLine="708"/>
        <w:jc w:val="center"/>
        <w:rPr>
          <w:rFonts w:ascii="Arial" w:hAnsi="Arial" w:cs="Arial"/>
          <w:i w:val="0"/>
          <w:sz w:val="22"/>
          <w:lang w:eastAsia="pt-BR"/>
        </w:rPr>
      </w:pPr>
      <w:r w:rsidRPr="00FC2108">
        <w:rPr>
          <w:rFonts w:ascii="Arial" w:hAnsi="Arial" w:cs="Arial"/>
          <w:i w:val="0"/>
          <w:sz w:val="22"/>
          <w:lang w:eastAsia="pt-BR"/>
        </w:rPr>
        <w:t>Sala das sessões, 26 de maio de 2026.</w:t>
      </w:r>
    </w:p>
    <w:p w:rsidR="00E05077" w:rsidRPr="0042148E" w:rsidP="00E05077" w14:paraId="56357DF9" w14:textId="03F1B541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E05077" w:rsidRPr="0042148E" w:rsidP="00E05077" w14:paraId="5D2EA6DA" w14:textId="6AC33C6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6350</wp:posOffset>
            </wp:positionV>
            <wp:extent cx="1424305" cy="544830"/>
            <wp:effectExtent l="0" t="0" r="0" b="7620"/>
            <wp:wrapNone/>
            <wp:docPr id="6773858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E05077" w:rsidRPr="0042148E" w:rsidP="00E05077" w14:paraId="31A3450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E05077" w:rsidRPr="0042148E" w:rsidP="00E05077" w14:paraId="5F9B4101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E05077" w:rsidP="00E05077" w14:paraId="6219B70D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</w:p>
    <w:bookmarkEnd w:id="0"/>
    <w:p w:rsidR="00E05077" w:rsidP="00E05077" w14:paraId="0F9058F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05077" w:rsidP="00E05077" w14:paraId="2FB112F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C542B" w14:paraId="3101D31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550D9" w:rsidRPr="00251FE1" w:rsidP="009550D9" w14:paraId="35D00EF6" w14:textId="3FA8278B">
      <w:pPr>
        <w:jc w:val="center"/>
        <w:rPr>
          <w:rFonts w:ascii="Arial" w:hAnsi="Arial" w:cs="Arial"/>
          <w:b/>
          <w:sz w:val="24"/>
          <w:szCs w:val="24"/>
        </w:rPr>
      </w:pPr>
      <w:r w:rsidRPr="00251FE1">
        <w:rPr>
          <w:rFonts w:ascii="Arial" w:hAnsi="Arial" w:cs="Arial"/>
          <w:b/>
          <w:sz w:val="24"/>
          <w:szCs w:val="24"/>
        </w:rPr>
        <w:t>JUSTIFICATIVA</w:t>
      </w:r>
    </w:p>
    <w:p w:rsidR="009550D9" w:rsidP="009550D9" w14:paraId="09DABB87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862980" w:rsidRPr="0007485C" w:rsidP="00862980" w14:paraId="2C40CF81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O presente Projeto de Lei tem por finalidade oficializar a denominação da via pública localizada no Condomínio de Chácaras Pomares do Quilombo, no Município de Sumaré, considerando que a nomenclatura já é amplamente utilizada pelos moradores da localidade como forma de identificação de seus endereços e residências.</w:t>
      </w:r>
    </w:p>
    <w:p w:rsidR="009550D9" w:rsidRPr="0007485C" w:rsidP="00862980" w14:paraId="16C12E4B" w14:textId="3A10F20D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 xml:space="preserve">A atual “Rua </w:t>
      </w:r>
      <w:r>
        <w:rPr>
          <w:rFonts w:ascii="Arial" w:hAnsi="Arial" w:cs="Arial"/>
          <w:bCs/>
          <w:sz w:val="24"/>
          <w:szCs w:val="24"/>
        </w:rPr>
        <w:t>Quatro</w:t>
      </w:r>
      <w:r w:rsidRPr="0007485C">
        <w:rPr>
          <w:rFonts w:ascii="Arial" w:hAnsi="Arial" w:cs="Arial"/>
          <w:bCs/>
          <w:sz w:val="24"/>
          <w:szCs w:val="24"/>
        </w:rPr>
        <w:t>” passará a ser denominada oficialmente como “Rua d</w:t>
      </w:r>
      <w:r>
        <w:rPr>
          <w:rFonts w:ascii="Arial" w:hAnsi="Arial" w:cs="Arial"/>
          <w:bCs/>
          <w:sz w:val="24"/>
          <w:szCs w:val="24"/>
        </w:rPr>
        <w:t>as Cerejeiras</w:t>
      </w:r>
      <w:r w:rsidRPr="0007485C">
        <w:rPr>
          <w:rFonts w:ascii="Arial" w:hAnsi="Arial" w:cs="Arial"/>
          <w:bCs/>
          <w:sz w:val="24"/>
          <w:szCs w:val="24"/>
        </w:rPr>
        <w:t>”, nome pelo qual a via já é conhecida popularmente pela comunidade local.</w:t>
      </w:r>
    </w:p>
    <w:p w:rsidR="00862980" w:rsidRPr="0007485C" w:rsidP="00862980" w14:paraId="7D844DD5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Entretanto, a ausência de oficialização dessa denominação vem causando transtornos aos moradores, principalmente em situações relacionadas ao recebimento de correspondências, localização por aplicativos e serviços de entrega, atendimentos de emergência, regularização cadastral, além de demais serviços públicos e privados que dependem da correta identificação das vias.</w:t>
      </w:r>
    </w:p>
    <w:p w:rsidR="00862980" w:rsidRPr="0007485C" w:rsidP="00862980" w14:paraId="57AACE8D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A oficialização do nome da rua proporcionará maior organização urbana, segurança, valorização da comunidade e dignidade aos moradores da região, assegurando mais eficiência na prestação de serviços essenciais.</w:t>
      </w:r>
    </w:p>
    <w:p w:rsidR="00862980" w:rsidRPr="0007485C" w:rsidP="00862980" w14:paraId="4EC2DFE6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Ressalta-se ainda que esta medida atende a uma antiga reivindicação dos moradores do Condomínio de Chácaras Pomares do Quilombo, que aguardam a regularização oficial dessa denominação para facilitar o cotidiano da população local.</w:t>
      </w:r>
    </w:p>
    <w:p w:rsidR="00862980" w:rsidP="00862980" w14:paraId="25144AE1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Diante da relevância da matéria e dos benefícios diretos à comunidade, solicito o apoio dos nobres vereadores para aprovação do presente Projeto de Lei.</w:t>
      </w:r>
    </w:p>
    <w:p w:rsidR="009550D9" w:rsidRPr="0007485C" w:rsidP="009550D9" w14:paraId="1342F3E7" w14:textId="77777777">
      <w:pPr>
        <w:rPr>
          <w:rFonts w:ascii="Arial" w:hAnsi="Arial" w:cs="Arial"/>
          <w:bCs/>
          <w:sz w:val="24"/>
          <w:szCs w:val="24"/>
        </w:rPr>
      </w:pPr>
    </w:p>
    <w:p w:rsidR="009550D9" w:rsidP="009550D9" w14:paraId="0A93B279" w14:textId="77777777">
      <w:pPr>
        <w:rPr>
          <w:rFonts w:ascii="Arial" w:hAnsi="Arial" w:cs="Arial"/>
          <w:bCs/>
          <w:sz w:val="24"/>
          <w:szCs w:val="24"/>
        </w:rPr>
      </w:pPr>
    </w:p>
    <w:p w:rsidR="009550D9" w:rsidRPr="00251FE1" w:rsidP="009550D9" w14:paraId="5F327F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26</w:t>
      </w:r>
      <w:r w:rsidRPr="0042148E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maio </w:t>
      </w:r>
      <w:r w:rsidRPr="0042148E">
        <w:rPr>
          <w:rFonts w:ascii="Arial" w:hAnsi="Arial" w:cs="Arial"/>
          <w:bCs/>
          <w:sz w:val="24"/>
          <w:szCs w:val="24"/>
        </w:rPr>
        <w:t>de 202</w:t>
      </w:r>
      <w:r>
        <w:rPr>
          <w:rFonts w:ascii="Arial" w:hAnsi="Arial" w:cs="Arial"/>
          <w:bCs/>
          <w:sz w:val="24"/>
          <w:szCs w:val="24"/>
        </w:rPr>
        <w:t>6</w:t>
      </w:r>
      <w:r w:rsidRPr="0042148E">
        <w:rPr>
          <w:rFonts w:ascii="Arial" w:hAnsi="Arial" w:cs="Arial"/>
          <w:bCs/>
          <w:sz w:val="24"/>
          <w:szCs w:val="24"/>
        </w:rPr>
        <w:t>.</w:t>
      </w:r>
    </w:p>
    <w:p w:rsidR="009550D9" w:rsidP="009550D9" w14:paraId="2F4CB720" w14:textId="77777777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ab/>
      </w:r>
    </w:p>
    <w:p w:rsidR="009550D9" w:rsidRPr="0042148E" w:rsidP="009550D9" w14:paraId="2D1A2423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5893131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6368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0D9" w:rsidRPr="0042148E" w:rsidP="009550D9" w14:paraId="309329F4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9550D9" w:rsidRPr="0042148E" w:rsidP="009550D9" w14:paraId="18BD2FD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4B53D3" w14:paraId="39FE4613" w14:textId="77777777"/>
    <w:sectPr w:rsidSect="00E0507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077" w14:paraId="65414DE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05077" w:rsidRPr="006D1E9A" w:rsidP="006D1E9A" w14:paraId="5AADAAC7" w14:textId="21197C4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94037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05077" w:rsidRPr="006D1E9A" w:rsidP="006D1E9A" w14:paraId="537D817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077" w14:paraId="7463F3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077" w:rsidRPr="006D1E9A" w:rsidP="006D1E9A" w14:paraId="26DE9537" w14:textId="1BDCEC96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23169247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7"/>
    <w:rsid w:val="00032462"/>
    <w:rsid w:val="0007485C"/>
    <w:rsid w:val="000E1EA3"/>
    <w:rsid w:val="00104886"/>
    <w:rsid w:val="0013625B"/>
    <w:rsid w:val="00184C76"/>
    <w:rsid w:val="00251FE1"/>
    <w:rsid w:val="0026512D"/>
    <w:rsid w:val="0034370C"/>
    <w:rsid w:val="00391AC3"/>
    <w:rsid w:val="003D52B4"/>
    <w:rsid w:val="0042148E"/>
    <w:rsid w:val="00475E9C"/>
    <w:rsid w:val="004B53D3"/>
    <w:rsid w:val="0059298F"/>
    <w:rsid w:val="006D1E9A"/>
    <w:rsid w:val="007C7737"/>
    <w:rsid w:val="00862980"/>
    <w:rsid w:val="009550D9"/>
    <w:rsid w:val="00AB3778"/>
    <w:rsid w:val="00AE14F9"/>
    <w:rsid w:val="00C807EE"/>
    <w:rsid w:val="00CC542B"/>
    <w:rsid w:val="00DC54AC"/>
    <w:rsid w:val="00DC7BCC"/>
    <w:rsid w:val="00E05077"/>
    <w:rsid w:val="00F4463E"/>
    <w:rsid w:val="00F44EB1"/>
    <w:rsid w:val="00FC21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51B683-E2AD-462D-B9FD-1022EFAD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77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E05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0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05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05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05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05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05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05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05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05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05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05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050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050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05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050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05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05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05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0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05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05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05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05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05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05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77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0507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E05077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E05077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10</cp:revision>
  <dcterms:created xsi:type="dcterms:W3CDTF">2026-05-19T12:53:00Z</dcterms:created>
  <dcterms:modified xsi:type="dcterms:W3CDTF">2026-05-19T17:54:00Z</dcterms:modified>
</cp:coreProperties>
</file>