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0C270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D70DBA">
        <w:rPr>
          <w:sz w:val="24"/>
        </w:rPr>
        <w:t>Edson Barbosa da Silva</w:t>
      </w:r>
      <w:bookmarkEnd w:id="1"/>
      <w:r w:rsidR="00D70DBA">
        <w:rPr>
          <w:sz w:val="24"/>
        </w:rPr>
        <w:t xml:space="preserve">, próximo do número 178 </w:t>
      </w:r>
      <w:r w:rsidR="00D70DBA">
        <w:rPr>
          <w:sz w:val="24"/>
        </w:rPr>
        <w:t>cep</w:t>
      </w:r>
      <w:r w:rsidR="00D70DBA">
        <w:rPr>
          <w:sz w:val="24"/>
        </w:rPr>
        <w:t xml:space="preserve"> 13178-454 no bairro Jardim Manchester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3398F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05C23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4767B"/>
    <w:rsid w:val="00772B37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70DBA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2B32-B0EA-44FF-A379-AC04EB90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2021-05-25T12:43:00Z</dcterms:created>
  <dcterms:modified xsi:type="dcterms:W3CDTF">2021-05-25T12:43:00Z</dcterms:modified>
</cp:coreProperties>
</file>