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704.723,90 (setecentos e quatro mil, setecentos e vinte e três reais e noventa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