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115/2026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RUDINEI LOBO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Institui o Programa Municipal de Apoio aos Cursinhos Populares e Comunitários no Município de Sumaré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14 de maio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