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03C1" w:rsidRPr="003303C1" w:rsidP="003303C1" w14:paraId="116E6E22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emoção de entulho e materiais inservíveis no endereço 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 xml:space="preserve">R. Luzia do Carmo de Lima, 157 - Jardim 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>Picerno</w:t>
      </w:r>
      <w:r w:rsidRPr="003303C1">
        <w:rPr>
          <w:rFonts w:ascii="Times New Roman" w:eastAsia="Arial" w:hAnsi="Times New Roman" w:cs="Times New Roman"/>
          <w:b/>
          <w:sz w:val="24"/>
          <w:szCs w:val="24"/>
        </w:rPr>
        <w:t xml:space="preserve"> I</w:t>
      </w:r>
    </w:p>
    <w:p w:rsidR="00CC397F" w:rsidRPr="00F05A11" w:rsidP="00B82002" w14:paraId="76AD9718" w14:textId="5483BD2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3303C1" w:rsidRPr="003303C1" w:rsidP="003303C1" w14:paraId="3EAA570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 e materiais inservíveis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endereço 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 xml:space="preserve">R. Luzia do Carmo de Lima, 157 - Jardim 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>Picerno</w:t>
      </w:r>
      <w:r w:rsidRPr="003303C1">
        <w:rPr>
          <w:rFonts w:ascii="Times New Roman" w:eastAsia="Arial" w:hAnsi="Times New Roman" w:cs="Times New Roman"/>
          <w:bCs/>
          <w:sz w:val="24"/>
          <w:szCs w:val="24"/>
        </w:rPr>
        <w:t xml:space="preserve"> I</w:t>
      </w:r>
    </w:p>
    <w:p w:rsidR="00B82002" w:rsidRPr="00B82002" w:rsidP="00B82002" w14:paraId="38ECFD7A" w14:textId="27D860F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1982024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291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27E5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2026-05-18T15:24:00Z</dcterms:created>
  <dcterms:modified xsi:type="dcterms:W3CDTF">2026-05-18T15:24:00Z</dcterms:modified>
</cp:coreProperties>
</file>