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018DF" w:rsidP="00C018DF" w14:paraId="30425F0F" w14:textId="229BCC6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C018DF">
        <w:rPr>
          <w:rFonts w:ascii="Times New Roman" w:hAnsi="Times New Roman" w:cs="Times New Roman"/>
          <w:b/>
          <w:bCs/>
          <w:sz w:val="24"/>
          <w:szCs w:val="24"/>
        </w:rPr>
        <w:t>oçagem e limpeza d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018DF">
        <w:rPr>
          <w:rFonts w:ascii="Times New Roman" w:hAnsi="Times New Roman" w:cs="Times New Roman"/>
          <w:b/>
          <w:bCs/>
          <w:sz w:val="24"/>
          <w:szCs w:val="24"/>
        </w:rPr>
        <w:t xml:space="preserve"> terreno baldio localizado na Rua Brasília, nº 50, Jardim Nova Veneza</w:t>
      </w:r>
      <w:r w:rsidRPr="00C018DF">
        <w:rPr>
          <w:rFonts w:ascii="Times New Roman" w:hAnsi="Times New Roman" w:cs="Times New Roman"/>
          <w:b/>
          <w:sz w:val="24"/>
          <w:szCs w:val="24"/>
        </w:rPr>
        <w:t>.</w:t>
      </w:r>
    </w:p>
    <w:p w:rsidR="00CC397F" w:rsidRPr="00CC397F" w:rsidP="00C018DF" w14:paraId="76AD9718" w14:textId="5933B8B8">
      <w:pPr>
        <w:spacing w:line="360" w:lineRule="auto"/>
        <w:ind w:left="850" w:right="142" w:firstLine="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018DF" w:rsidRPr="00C018DF" w:rsidP="00C018DF" w14:paraId="483031D1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018DF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C018DF">
        <w:rPr>
          <w:rFonts w:ascii="Times New Roman" w:eastAsia="Arial" w:hAnsi="Times New Roman" w:cs="Times New Roman"/>
          <w:sz w:val="24"/>
          <w:szCs w:val="24"/>
        </w:rPr>
        <w:t>Sciascio</w:t>
      </w:r>
      <w:r w:rsidRPr="00C018DF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realização de roçagem e limpeza do terreno baldio localizado na Rua Brasília, nº 50, Jardim Nova Veneza.</w:t>
      </w:r>
    </w:p>
    <w:p w:rsidR="00C018DF" w:rsidRPr="00C018DF" w:rsidP="00C018DF" w14:paraId="7BF3FB62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018DF">
        <w:rPr>
          <w:rFonts w:ascii="Times New Roman" w:eastAsia="Arial" w:hAnsi="Times New Roman" w:cs="Times New Roman"/>
          <w:sz w:val="24"/>
          <w:szCs w:val="24"/>
        </w:rPr>
        <w:t>A solicitação se faz necessária devido ao estado de abandono do referido terreno. Moradores entraram em contato com este gabinete relatando acúmulo de entulho, mato alto, mau cheiro e a presença de animais peçonhentos, que têm invadido imóveis vizinhos e colocado em risco a saúde e a segurança das famílias da região. A intervenção é essencial para restabelecer condições adequadas de higiene, prevenir a proliferação de vetores e garantir a tranquilidade dos moradores.</w:t>
      </w:r>
    </w:p>
    <w:p w:rsidR="00C018DF" w:rsidRPr="00C018DF" w:rsidP="00C018DF" w14:paraId="59FFE459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018DF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3ACAD1BA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2256838</wp:posOffset>
            </wp:positionH>
            <wp:positionV relativeFrom="paragraph">
              <wp:posOffset>10412</wp:posOffset>
            </wp:positionV>
            <wp:extent cx="1700530" cy="2783840"/>
            <wp:effectExtent l="0" t="0" r="0" b="0"/>
            <wp:wrapNone/>
            <wp:docPr id="19320701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3132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19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7FA4BFFB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44F83CE2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36DC4188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974552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B0896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018DF"/>
    <w:rsid w:val="00C13CDB"/>
    <w:rsid w:val="00C21F89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C3590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2026-05-18T15:05:00Z</dcterms:created>
  <dcterms:modified xsi:type="dcterms:W3CDTF">2026-05-18T15:05:00Z</dcterms:modified>
</cp:coreProperties>
</file>