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ronda da Guarda Municipal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Romana Canhete Pinto, Jardim Paraíso II (Nova Veneza),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 presença da Guarda Municipal traz segurança para a população, sendo de suma importância a presente solicitação. 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13 de maio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2278745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CAEA1AC4-D935-47C7-ACA7-6A5216DB6FD2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CDA2076B-2AA5-451D-8443-F886C2F1BF04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C9E0E936-7D48-4274-9A38-7FE44649B07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32560810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23826025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39491416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31479670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58913761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45469050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