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590AFF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22706">
        <w:rPr>
          <w:sz w:val="28"/>
          <w:szCs w:val="28"/>
        </w:rPr>
        <w:t>cata entulho</w:t>
      </w:r>
      <w:r w:rsidR="007631EC">
        <w:rPr>
          <w:sz w:val="28"/>
          <w:szCs w:val="28"/>
        </w:rPr>
        <w:t xml:space="preserve"> na </w:t>
      </w:r>
      <w:r w:rsidR="00B359DD">
        <w:rPr>
          <w:sz w:val="28"/>
          <w:szCs w:val="28"/>
        </w:rPr>
        <w:t xml:space="preserve">Avenida Brasil, </w:t>
      </w:r>
      <w:r w:rsidR="00022706">
        <w:rPr>
          <w:sz w:val="28"/>
          <w:szCs w:val="28"/>
        </w:rPr>
        <w:t>ao lado da Supergasbras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99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5DE4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2026-05-18T11:40:00Z</dcterms:created>
  <dcterms:modified xsi:type="dcterms:W3CDTF">2026-05-18T11:40:00Z</dcterms:modified>
</cp:coreProperties>
</file>