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126/2026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R$ 232.870,04 (duzentos e trinta e dois mil, oitocentos e setenta reais e quatro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