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9631E" w:rsidRPr="003D1735" w:rsidP="00272C9C" w14:paraId="72C17450" w14:textId="08A4C411">
      <w:pPr>
        <w:spacing w:after="120" w:line="720" w:lineRule="auto"/>
        <w:jc w:val="center"/>
        <w:rPr>
          <w:rFonts w:ascii="Times New Roman" w:eastAsia="Arial" w:hAnsi="Times New Roman" w:cs="Times New Roman"/>
          <w:b/>
          <w:color w:val="000000"/>
          <w:sz w:val="24"/>
          <w:szCs w:val="24"/>
        </w:rPr>
      </w:pPr>
      <w:r w:rsidRPr="003D1735">
        <w:rPr>
          <w:rFonts w:ascii="Times New Roman" w:eastAsia="Times New Roman" w:hAnsi="Times New Roman" w:cs="Times New Roman"/>
          <w:b/>
          <w:bCs/>
          <w:noProof/>
          <w:sz w:val="24"/>
          <w:szCs w:val="24"/>
        </w:rPr>
        <mc:AlternateContent>
          <mc:Choice Requires="wps">
            <w:drawing>
              <wp:anchor distT="45720" distB="45720" distL="114300" distR="114300" simplePos="0" relativeHeight="251660288" behindDoc="0" locked="0" layoutInCell="1" allowOverlap="1">
                <wp:simplePos x="0" y="0"/>
                <wp:positionH relativeFrom="margin">
                  <wp:posOffset>3342005</wp:posOffset>
                </wp:positionH>
                <wp:positionV relativeFrom="paragraph">
                  <wp:posOffset>427990</wp:posOffset>
                </wp:positionV>
                <wp:extent cx="2257425" cy="1333500"/>
                <wp:effectExtent l="0" t="0" r="0" b="0"/>
                <wp:wrapSquare wrapText="bothSides"/>
                <wp:docPr id="217"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57425" cy="1333500"/>
                        </a:xfrm>
                        <a:prstGeom prst="rect">
                          <a:avLst/>
                        </a:prstGeom>
                        <a:noFill/>
                        <a:ln w="9525">
                          <a:noFill/>
                          <a:miter lim="800000"/>
                          <a:headEnd/>
                          <a:tailEnd/>
                        </a:ln>
                      </wps:spPr>
                      <wps:txbx>
                        <w:txbxContent>
                          <w:p w:rsidR="00795A0E" w:rsidRPr="00F40855" w:rsidP="00CF7283" w14:textId="30D3629E">
                            <w:pPr>
                              <w:jc w:val="both"/>
                              <w:rPr>
                                <w:rFonts w:ascii="Times New Roman" w:hAnsi="Times New Roman" w:cs="Times New Roman"/>
                                <w:sz w:val="24"/>
                                <w:szCs w:val="24"/>
                              </w:rPr>
                            </w:pPr>
                            <w:r w:rsidRPr="00CF7283">
                              <w:rPr>
                                <w:rFonts w:ascii="Times New Roman" w:hAnsi="Times New Roman" w:cs="Times New Roman"/>
                                <w:sz w:val="24"/>
                                <w:szCs w:val="24"/>
                              </w:rPr>
                              <w:t>Institui programa complementar de garantia da continuidade do fornecimento de insulina a pessoas com diabetes</w:t>
                            </w:r>
                            <w:r w:rsidR="00A5438F">
                              <w:rPr>
                                <w:rFonts w:ascii="Times New Roman" w:hAnsi="Times New Roman" w:cs="Times New Roman"/>
                                <w:sz w:val="24"/>
                                <w:szCs w:val="24"/>
                              </w:rPr>
                              <w:t xml:space="preserve"> </w:t>
                            </w:r>
                            <w:r w:rsidRPr="00CF7283" w:rsidR="00A5438F">
                              <w:rPr>
                                <w:rFonts w:ascii="Times New Roman" w:eastAsia="Arial" w:hAnsi="Times New Roman" w:cs="Times New Roman"/>
                                <w:bCs/>
                                <w:color w:val="000000"/>
                                <w:sz w:val="24"/>
                                <w:szCs w:val="24"/>
                              </w:rPr>
                              <w:t>mellitus</w:t>
                            </w:r>
                            <w:r w:rsidRPr="00CF7283">
                              <w:rPr>
                                <w:rFonts w:ascii="Times New Roman" w:hAnsi="Times New Roman" w:cs="Times New Roman"/>
                                <w:sz w:val="24"/>
                                <w:szCs w:val="24"/>
                              </w:rPr>
                              <w:t xml:space="preserve"> insulinodependentes no Município de Sumaré e dá outras providências</w:t>
                            </w:r>
                            <w:r w:rsidR="00C96D09">
                              <w:rPr>
                                <w:rFonts w:ascii="Times New Roman" w:hAnsi="Times New Roman" w:cs="Times New Roman"/>
                                <w:sz w:val="24"/>
                                <w:szCs w:val="24"/>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5" type="#_x0000_t202" style="width:177.75pt;height:105pt;margin-top:33.7pt;margin-left:263.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filled="f" stroked="f">
                <v:textbox>
                  <w:txbxContent>
                    <w:p w:rsidR="00795A0E" w:rsidRPr="00F40855" w:rsidP="00CF7283" w14:paraId="2EAB469A" w14:textId="30D3629E">
                      <w:pPr>
                        <w:jc w:val="both"/>
                        <w:rPr>
                          <w:rFonts w:ascii="Times New Roman" w:hAnsi="Times New Roman" w:cs="Times New Roman"/>
                          <w:sz w:val="24"/>
                          <w:szCs w:val="24"/>
                        </w:rPr>
                      </w:pPr>
                      <w:r w:rsidRPr="00CF7283">
                        <w:rPr>
                          <w:rFonts w:ascii="Times New Roman" w:hAnsi="Times New Roman" w:cs="Times New Roman"/>
                          <w:sz w:val="24"/>
                          <w:szCs w:val="24"/>
                        </w:rPr>
                        <w:t>Institui programa complementar de garantia da continuidade do fornecimento de insulina a pessoas com diabetes</w:t>
                      </w:r>
                      <w:r w:rsidR="00A5438F">
                        <w:rPr>
                          <w:rFonts w:ascii="Times New Roman" w:hAnsi="Times New Roman" w:cs="Times New Roman"/>
                          <w:sz w:val="24"/>
                          <w:szCs w:val="24"/>
                        </w:rPr>
                        <w:t xml:space="preserve"> </w:t>
                      </w:r>
                      <w:r w:rsidRPr="00CF7283" w:rsidR="00A5438F">
                        <w:rPr>
                          <w:rFonts w:ascii="Times New Roman" w:eastAsia="Arial" w:hAnsi="Times New Roman" w:cs="Times New Roman"/>
                          <w:bCs/>
                          <w:color w:val="000000"/>
                          <w:sz w:val="24"/>
                          <w:szCs w:val="24"/>
                        </w:rPr>
                        <w:t>mellitus</w:t>
                      </w:r>
                      <w:r w:rsidRPr="00CF7283">
                        <w:rPr>
                          <w:rFonts w:ascii="Times New Roman" w:hAnsi="Times New Roman" w:cs="Times New Roman"/>
                          <w:sz w:val="24"/>
                          <w:szCs w:val="24"/>
                        </w:rPr>
                        <w:t xml:space="preserve"> insulinodependentes no Município de Sumaré e dá outras providências</w:t>
                      </w:r>
                      <w:r w:rsidR="00C96D09">
                        <w:rPr>
                          <w:rFonts w:ascii="Times New Roman" w:hAnsi="Times New Roman" w:cs="Times New Roman"/>
                          <w:sz w:val="24"/>
                          <w:szCs w:val="24"/>
                        </w:rPr>
                        <w:t>.</w:t>
                      </w:r>
                    </w:p>
                  </w:txbxContent>
                </v:textbox>
                <w10:wrap type="square"/>
              </v:shape>
            </w:pict>
          </mc:Fallback>
        </mc:AlternateContent>
      </w:r>
      <w:r w:rsidRPr="003D1735" w:rsidR="0089631E">
        <w:rPr>
          <w:rFonts w:ascii="Times New Roman" w:eastAsia="Times New Roman" w:hAnsi="Times New Roman" w:cs="Times New Roman"/>
          <w:b/>
          <w:bCs/>
          <w:sz w:val="24"/>
          <w:szCs w:val="24"/>
        </w:rPr>
        <w:t>PROJETO DE LEI Nº ____/2026</w:t>
      </w:r>
    </w:p>
    <w:p w:rsidR="00795A0E" w:rsidRPr="003D1735" w:rsidP="00272C9C" w14:paraId="5910D4EC" w14:textId="41202128">
      <w:pPr>
        <w:spacing w:after="120" w:line="276" w:lineRule="auto"/>
        <w:jc w:val="center"/>
        <w:rPr>
          <w:rFonts w:ascii="Times New Roman" w:eastAsia="Times New Roman" w:hAnsi="Times New Roman" w:cs="Times New Roman"/>
          <w:b/>
          <w:bCs/>
          <w:sz w:val="24"/>
          <w:szCs w:val="24"/>
        </w:rPr>
      </w:pPr>
    </w:p>
    <w:p w:rsidR="00795A0E" w:rsidRPr="003D1735" w:rsidP="00272C9C" w14:paraId="29E76F73" w14:textId="0FDD2557">
      <w:pPr>
        <w:spacing w:after="120" w:line="276" w:lineRule="auto"/>
        <w:jc w:val="center"/>
        <w:rPr>
          <w:rFonts w:ascii="Times New Roman" w:eastAsia="Times New Roman" w:hAnsi="Times New Roman" w:cs="Times New Roman"/>
          <w:b/>
          <w:bCs/>
          <w:sz w:val="24"/>
          <w:szCs w:val="24"/>
        </w:rPr>
      </w:pPr>
    </w:p>
    <w:p w:rsidR="00795A0E" w:rsidRPr="003D1735" w:rsidP="00272C9C" w14:paraId="1BA701BB" w14:textId="153D44F0">
      <w:pPr>
        <w:spacing w:after="120" w:line="276" w:lineRule="auto"/>
        <w:jc w:val="center"/>
        <w:rPr>
          <w:rFonts w:ascii="Times New Roman" w:eastAsia="Times New Roman" w:hAnsi="Times New Roman" w:cs="Times New Roman"/>
          <w:b/>
          <w:bCs/>
          <w:sz w:val="24"/>
          <w:szCs w:val="24"/>
        </w:rPr>
      </w:pPr>
    </w:p>
    <w:p w:rsidR="00294299" w:rsidP="00272C9C" w14:paraId="093BF503" w14:textId="77777777">
      <w:pPr>
        <w:tabs>
          <w:tab w:val="left" w:pos="1418"/>
        </w:tabs>
        <w:spacing w:after="120" w:line="276" w:lineRule="auto"/>
        <w:ind w:right="37"/>
        <w:jc w:val="center"/>
        <w:rPr>
          <w:rFonts w:ascii="Times New Roman" w:eastAsia="Times New Roman" w:hAnsi="Times New Roman" w:cs="Times New Roman"/>
          <w:b/>
          <w:bCs/>
          <w:color w:val="000000" w:themeColor="text1"/>
          <w:sz w:val="24"/>
          <w:szCs w:val="24"/>
        </w:rPr>
      </w:pPr>
    </w:p>
    <w:p w:rsidR="00785426" w:rsidP="00272C9C" w14:paraId="17C147F9" w14:textId="77777777">
      <w:pPr>
        <w:tabs>
          <w:tab w:val="left" w:pos="1418"/>
        </w:tabs>
        <w:spacing w:after="120" w:line="360" w:lineRule="auto"/>
        <w:ind w:right="37" w:firstLine="709"/>
        <w:jc w:val="center"/>
        <w:rPr>
          <w:rFonts w:ascii="Times New Roman" w:eastAsia="Times New Roman" w:hAnsi="Times New Roman" w:cs="Times New Roman"/>
          <w:b/>
          <w:bCs/>
          <w:color w:val="000000" w:themeColor="text1"/>
          <w:sz w:val="24"/>
          <w:szCs w:val="24"/>
        </w:rPr>
      </w:pPr>
    </w:p>
    <w:p w:rsidR="005B786E" w:rsidP="00272C9C" w14:paraId="78BA860B" w14:textId="74C72AC9">
      <w:pPr>
        <w:tabs>
          <w:tab w:val="left" w:pos="1418"/>
        </w:tabs>
        <w:spacing w:after="120" w:line="360" w:lineRule="auto"/>
        <w:ind w:right="37" w:firstLine="709"/>
        <w:jc w:val="center"/>
        <w:rPr>
          <w:rFonts w:ascii="Times New Roman" w:eastAsia="Times New Roman" w:hAnsi="Times New Roman" w:cs="Times New Roman"/>
          <w:b/>
          <w:bCs/>
          <w:color w:val="000000" w:themeColor="text1"/>
          <w:sz w:val="24"/>
          <w:szCs w:val="24"/>
        </w:rPr>
      </w:pPr>
      <w:r w:rsidRPr="003D1735">
        <w:rPr>
          <w:rFonts w:ascii="Times New Roman" w:eastAsia="Times New Roman" w:hAnsi="Times New Roman" w:cs="Times New Roman"/>
          <w:b/>
          <w:bCs/>
          <w:color w:val="000000" w:themeColor="text1"/>
          <w:sz w:val="24"/>
          <w:szCs w:val="24"/>
        </w:rPr>
        <w:t>O PREFEITO DO MUNIC</w:t>
      </w:r>
      <w:r w:rsidR="00920119">
        <w:rPr>
          <w:rFonts w:ascii="Times New Roman" w:eastAsia="Times New Roman" w:hAnsi="Times New Roman" w:cs="Times New Roman"/>
          <w:b/>
          <w:bCs/>
          <w:color w:val="000000" w:themeColor="text1"/>
          <w:sz w:val="24"/>
          <w:szCs w:val="24"/>
        </w:rPr>
        <w:t>Í</w:t>
      </w:r>
      <w:r w:rsidRPr="003D1735">
        <w:rPr>
          <w:rFonts w:ascii="Times New Roman" w:eastAsia="Times New Roman" w:hAnsi="Times New Roman" w:cs="Times New Roman"/>
          <w:b/>
          <w:bCs/>
          <w:color w:val="000000" w:themeColor="text1"/>
          <w:sz w:val="24"/>
          <w:szCs w:val="24"/>
        </w:rPr>
        <w:t>PIO DE SUMARÉ</w:t>
      </w:r>
      <w:r w:rsidR="00785426">
        <w:rPr>
          <w:rFonts w:ascii="Times New Roman" w:eastAsia="Times New Roman" w:hAnsi="Times New Roman" w:cs="Times New Roman"/>
          <w:b/>
          <w:bCs/>
          <w:color w:val="000000" w:themeColor="text1"/>
          <w:sz w:val="24"/>
          <w:szCs w:val="24"/>
        </w:rPr>
        <w:t>,</w:t>
      </w:r>
    </w:p>
    <w:p w:rsidR="0081338A" w:rsidP="00272C9C" w14:paraId="45546FC3" w14:textId="4B97C9E2">
      <w:pPr>
        <w:spacing w:after="120" w:line="360" w:lineRule="auto"/>
        <w:ind w:firstLine="709"/>
        <w:jc w:val="both"/>
        <w:rPr>
          <w:rFonts w:ascii="Times New Roman" w:hAnsi="Times New Roman" w:cs="Times New Roman"/>
          <w:sz w:val="24"/>
          <w:szCs w:val="24"/>
        </w:rPr>
      </w:pPr>
      <w:r w:rsidRPr="003D1735">
        <w:rPr>
          <w:rFonts w:ascii="Times New Roman" w:hAnsi="Times New Roman" w:cs="Times New Roman"/>
          <w:sz w:val="24"/>
          <w:szCs w:val="24"/>
        </w:rPr>
        <w:t>Faço saber que a Câmara Municipal aprovou e eu sanciono e promulgo a seguinte Lei:</w:t>
      </w:r>
    </w:p>
    <w:p w:rsidR="00CF7283" w:rsidP="00272C9C" w14:paraId="3721924C" w14:textId="57E3AD7B">
      <w:pPr>
        <w:pStyle w:val="NormalWeb"/>
        <w:tabs>
          <w:tab w:val="left" w:pos="1418"/>
        </w:tabs>
        <w:spacing w:before="0" w:beforeAutospacing="0" w:after="120" w:afterAutospacing="0" w:line="360" w:lineRule="auto"/>
        <w:ind w:firstLine="709"/>
        <w:jc w:val="both"/>
        <w:rPr>
          <w:rFonts w:eastAsia="Arial"/>
          <w:bCs/>
          <w:color w:val="000000"/>
        </w:rPr>
      </w:pPr>
      <w:r w:rsidRPr="00CF7283">
        <w:rPr>
          <w:rFonts w:eastAsia="Arial"/>
          <w:b/>
          <w:bCs/>
          <w:color w:val="000000"/>
        </w:rPr>
        <w:t>Art. 1º</w:t>
      </w:r>
      <w:r w:rsidRPr="00CF7283">
        <w:rPr>
          <w:rFonts w:eastAsia="Arial"/>
          <w:bCs/>
          <w:color w:val="000000"/>
        </w:rPr>
        <w:t xml:space="preserve"> Fica instituído, no âmbito do Município de Sumaré, o programa complementar </w:t>
      </w:r>
      <w:r w:rsidR="00726E54">
        <w:rPr>
          <w:rFonts w:eastAsia="Arial"/>
          <w:bCs/>
          <w:color w:val="000000"/>
        </w:rPr>
        <w:t xml:space="preserve">destinado a </w:t>
      </w:r>
      <w:r w:rsidRPr="00CF7283">
        <w:rPr>
          <w:rFonts w:eastAsia="Arial"/>
          <w:bCs/>
          <w:color w:val="000000"/>
        </w:rPr>
        <w:t>garanti</w:t>
      </w:r>
      <w:r w:rsidR="00217E14">
        <w:rPr>
          <w:rFonts w:eastAsia="Arial"/>
          <w:bCs/>
          <w:color w:val="000000"/>
        </w:rPr>
        <w:t xml:space="preserve">r a </w:t>
      </w:r>
      <w:r w:rsidRPr="00CF7283">
        <w:rPr>
          <w:rFonts w:eastAsia="Arial"/>
          <w:bCs/>
          <w:color w:val="000000"/>
        </w:rPr>
        <w:t>continuidade do fornecimento de insulina às pessoas com diabetes mellitus insulinodependentes, usuárias da rede pública municipal de saúde,</w:t>
      </w:r>
      <w:r w:rsidRPr="008D2338" w:rsidR="008D2338">
        <w:rPr>
          <w:rFonts w:eastAsia="Arial"/>
          <w:bCs/>
          <w:color w:val="000000"/>
        </w:rPr>
        <w:t xml:space="preserve"> em conformidade com as diretrizes do Sistema Único de Saúde</w:t>
      </w:r>
      <w:r w:rsidR="00353236">
        <w:rPr>
          <w:rFonts w:eastAsia="Arial"/>
          <w:bCs/>
          <w:color w:val="000000"/>
        </w:rPr>
        <w:t>.</w:t>
      </w:r>
    </w:p>
    <w:p w:rsidR="00353236" w:rsidP="00272C9C" w14:paraId="4C096E40" w14:textId="1809F5F9">
      <w:pPr>
        <w:pStyle w:val="NormalWeb"/>
        <w:tabs>
          <w:tab w:val="left" w:pos="1418"/>
        </w:tabs>
        <w:spacing w:before="0" w:beforeAutospacing="0" w:after="120" w:afterAutospacing="0" w:line="360" w:lineRule="auto"/>
        <w:ind w:firstLine="709"/>
        <w:jc w:val="both"/>
        <w:rPr>
          <w:rFonts w:eastAsia="Arial"/>
          <w:bCs/>
          <w:color w:val="000000"/>
        </w:rPr>
      </w:pPr>
      <w:r w:rsidRPr="00CF7283">
        <w:rPr>
          <w:rFonts w:eastAsia="Arial"/>
          <w:b/>
          <w:bCs/>
          <w:color w:val="000000"/>
        </w:rPr>
        <w:t xml:space="preserve">Art. </w:t>
      </w:r>
      <w:r>
        <w:rPr>
          <w:rFonts w:eastAsia="Arial"/>
          <w:b/>
          <w:bCs/>
          <w:color w:val="000000"/>
        </w:rPr>
        <w:t>2</w:t>
      </w:r>
      <w:r w:rsidRPr="00CF7283">
        <w:rPr>
          <w:rFonts w:eastAsia="Arial"/>
          <w:b/>
          <w:bCs/>
          <w:color w:val="000000"/>
        </w:rPr>
        <w:t>º</w:t>
      </w:r>
      <w:r w:rsidR="00D7016F">
        <w:rPr>
          <w:rFonts w:eastAsia="Arial"/>
          <w:b/>
          <w:bCs/>
          <w:color w:val="000000"/>
        </w:rPr>
        <w:t xml:space="preserve"> </w:t>
      </w:r>
      <w:r w:rsidRPr="000A615E" w:rsidR="000A615E">
        <w:rPr>
          <w:rFonts w:eastAsia="Arial"/>
          <w:color w:val="000000"/>
        </w:rPr>
        <w:t xml:space="preserve">O programa tem por finalidade assegurar a continuidade do tratamento </w:t>
      </w:r>
      <w:r w:rsidR="00820332">
        <w:rPr>
          <w:rFonts w:eastAsia="Arial"/>
          <w:color w:val="000000"/>
        </w:rPr>
        <w:t>às pessoas</w:t>
      </w:r>
      <w:r w:rsidR="00C151FD">
        <w:rPr>
          <w:rFonts w:eastAsia="Arial"/>
          <w:color w:val="000000"/>
        </w:rPr>
        <w:t xml:space="preserve"> </w:t>
      </w:r>
      <w:r w:rsidRPr="000A615E" w:rsidR="000A615E">
        <w:rPr>
          <w:rFonts w:eastAsia="Arial"/>
          <w:color w:val="000000"/>
        </w:rPr>
        <w:t>regularmente cadastrad</w:t>
      </w:r>
      <w:r w:rsidR="00E750F3">
        <w:rPr>
          <w:rFonts w:eastAsia="Arial"/>
          <w:color w:val="000000"/>
        </w:rPr>
        <w:t>a</w:t>
      </w:r>
      <w:r w:rsidRPr="000A615E" w:rsidR="000A615E">
        <w:rPr>
          <w:rFonts w:eastAsia="Arial"/>
          <w:color w:val="000000"/>
        </w:rPr>
        <w:t>s junto à Secretaria Municipal de Saúde.</w:t>
      </w:r>
    </w:p>
    <w:p w:rsidR="00CF7283" w:rsidRPr="00CF7283" w:rsidP="00272C9C" w14:paraId="0B7FB014" w14:textId="08915EE9">
      <w:pPr>
        <w:pStyle w:val="NormalWeb"/>
        <w:tabs>
          <w:tab w:val="left" w:pos="1418"/>
        </w:tabs>
        <w:spacing w:before="0" w:beforeAutospacing="0" w:after="120" w:afterAutospacing="0" w:line="360" w:lineRule="auto"/>
        <w:ind w:firstLine="709"/>
        <w:jc w:val="both"/>
        <w:rPr>
          <w:rFonts w:eastAsia="Arial"/>
          <w:bCs/>
          <w:color w:val="000000"/>
        </w:rPr>
      </w:pPr>
      <w:r w:rsidRPr="00CF7283">
        <w:rPr>
          <w:rFonts w:eastAsia="Arial"/>
          <w:b/>
          <w:bCs/>
          <w:color w:val="000000"/>
        </w:rPr>
        <w:t xml:space="preserve">Art. </w:t>
      </w:r>
      <w:r w:rsidR="00353236">
        <w:rPr>
          <w:rFonts w:eastAsia="Arial"/>
          <w:b/>
          <w:bCs/>
          <w:color w:val="000000"/>
        </w:rPr>
        <w:t>3</w:t>
      </w:r>
      <w:r w:rsidRPr="00CF7283">
        <w:rPr>
          <w:rFonts w:eastAsia="Arial"/>
          <w:b/>
          <w:bCs/>
          <w:color w:val="000000"/>
        </w:rPr>
        <w:t>º</w:t>
      </w:r>
      <w:r w:rsidRPr="00CF7283">
        <w:rPr>
          <w:rFonts w:eastAsia="Arial"/>
          <w:bCs/>
          <w:color w:val="000000"/>
        </w:rPr>
        <w:t xml:space="preserve"> </w:t>
      </w:r>
      <w:r w:rsidRPr="00E845BB" w:rsidR="00E845BB">
        <w:rPr>
          <w:rFonts w:eastAsia="Arial"/>
          <w:bCs/>
          <w:color w:val="000000"/>
        </w:rPr>
        <w:t>Na hipótese de desabastecimento temporário de insulina na rede pública municipal</w:t>
      </w:r>
      <w:r w:rsidR="000A615E">
        <w:rPr>
          <w:rFonts w:eastAsia="Arial"/>
          <w:bCs/>
          <w:color w:val="000000"/>
        </w:rPr>
        <w:t xml:space="preserve"> de saúde</w:t>
      </w:r>
      <w:r w:rsidRPr="00E845BB" w:rsidR="00E845BB">
        <w:rPr>
          <w:rFonts w:eastAsia="Arial"/>
          <w:bCs/>
          <w:color w:val="000000"/>
        </w:rPr>
        <w:t>, o Poder Executivo poderá adotar</w:t>
      </w:r>
      <w:r w:rsidR="001D38DB">
        <w:rPr>
          <w:rFonts w:eastAsia="Arial"/>
          <w:bCs/>
          <w:color w:val="000000"/>
        </w:rPr>
        <w:t xml:space="preserve"> as</w:t>
      </w:r>
      <w:r w:rsidRPr="00E845BB" w:rsidR="00E845BB">
        <w:rPr>
          <w:rFonts w:eastAsia="Arial"/>
          <w:bCs/>
          <w:color w:val="000000"/>
        </w:rPr>
        <w:t xml:space="preserve"> medidas necessárias à continuidade do tratamento, inclusive mediante credenciamento de estabelecimentos farmacêuticos, </w:t>
      </w:r>
      <w:r w:rsidR="003C3614">
        <w:rPr>
          <w:rFonts w:eastAsia="Arial"/>
          <w:bCs/>
          <w:color w:val="000000"/>
        </w:rPr>
        <w:t>na forma</w:t>
      </w:r>
      <w:r w:rsidRPr="00E845BB" w:rsidR="00E845BB">
        <w:rPr>
          <w:rFonts w:eastAsia="Arial"/>
          <w:bCs/>
          <w:color w:val="000000"/>
        </w:rPr>
        <w:t xml:space="preserve"> da legislação vigente.</w:t>
      </w:r>
    </w:p>
    <w:p w:rsidR="00CF7283" w:rsidRPr="00CF7283" w:rsidP="00272C9C" w14:paraId="3C929AE0" w14:textId="2F6A63A0">
      <w:pPr>
        <w:pStyle w:val="NormalWeb"/>
        <w:tabs>
          <w:tab w:val="left" w:pos="1418"/>
        </w:tabs>
        <w:spacing w:before="0" w:beforeAutospacing="0" w:after="120" w:afterAutospacing="0" w:line="360" w:lineRule="auto"/>
        <w:ind w:firstLine="709"/>
        <w:jc w:val="both"/>
        <w:rPr>
          <w:rFonts w:eastAsia="Arial"/>
          <w:bCs/>
          <w:color w:val="000000"/>
        </w:rPr>
      </w:pPr>
      <w:r w:rsidRPr="00CF7283">
        <w:rPr>
          <w:rFonts w:eastAsia="Arial"/>
          <w:b/>
          <w:bCs/>
          <w:color w:val="000000"/>
        </w:rPr>
        <w:t xml:space="preserve">Art. </w:t>
      </w:r>
      <w:r w:rsidR="00353236">
        <w:rPr>
          <w:rFonts w:eastAsia="Arial"/>
          <w:b/>
          <w:bCs/>
          <w:color w:val="000000"/>
        </w:rPr>
        <w:t>4</w:t>
      </w:r>
      <w:r w:rsidRPr="00CF7283">
        <w:rPr>
          <w:rFonts w:eastAsia="Arial"/>
          <w:b/>
          <w:bCs/>
          <w:color w:val="000000"/>
        </w:rPr>
        <w:t>º</w:t>
      </w:r>
      <w:r w:rsidR="005B786E">
        <w:rPr>
          <w:rFonts w:eastAsia="Arial"/>
          <w:bCs/>
          <w:color w:val="000000"/>
        </w:rPr>
        <w:t xml:space="preserve"> </w:t>
      </w:r>
      <w:r w:rsidRPr="005B786E" w:rsidR="005B786E">
        <w:rPr>
          <w:rFonts w:eastAsia="Arial"/>
          <w:bCs/>
          <w:color w:val="000000"/>
        </w:rPr>
        <w:t>A Secretaria Municipal de Saúde será responsável por coordenar, executar e acompanhar o programa, podendo expedir normas complementares para sua implementação.</w:t>
      </w:r>
    </w:p>
    <w:p w:rsidR="00CF7283" w:rsidRPr="00CF7283" w:rsidP="00272C9C" w14:paraId="5F4C5246" w14:textId="0D5E8721">
      <w:pPr>
        <w:pStyle w:val="NormalWeb"/>
        <w:tabs>
          <w:tab w:val="left" w:pos="1418"/>
        </w:tabs>
        <w:spacing w:before="0" w:beforeAutospacing="0" w:after="120" w:afterAutospacing="0" w:line="360" w:lineRule="auto"/>
        <w:ind w:firstLine="709"/>
        <w:jc w:val="both"/>
        <w:rPr>
          <w:rFonts w:eastAsia="Arial"/>
          <w:bCs/>
          <w:color w:val="000000"/>
        </w:rPr>
      </w:pPr>
      <w:r w:rsidRPr="00CF7283">
        <w:rPr>
          <w:rFonts w:eastAsia="Arial"/>
          <w:b/>
          <w:bCs/>
          <w:color w:val="000000"/>
        </w:rPr>
        <w:t xml:space="preserve">Art. </w:t>
      </w:r>
      <w:r w:rsidR="00353236">
        <w:rPr>
          <w:rFonts w:eastAsia="Arial"/>
          <w:b/>
          <w:bCs/>
          <w:color w:val="000000"/>
        </w:rPr>
        <w:t>5</w:t>
      </w:r>
      <w:r w:rsidRPr="00CF7283">
        <w:rPr>
          <w:rFonts w:eastAsia="Arial"/>
          <w:b/>
          <w:bCs/>
          <w:color w:val="000000"/>
        </w:rPr>
        <w:t>º</w:t>
      </w:r>
      <w:r w:rsidRPr="00CF7283">
        <w:rPr>
          <w:rFonts w:eastAsia="Arial"/>
          <w:bCs/>
          <w:color w:val="000000"/>
        </w:rPr>
        <w:t xml:space="preserve"> As despesas decorrentes da execução desta Lei correrão por conta de dotações orçamentárias próprias, suplementadas</w:t>
      </w:r>
      <w:r w:rsidR="00C04EB0">
        <w:rPr>
          <w:rFonts w:eastAsia="Arial"/>
          <w:bCs/>
          <w:color w:val="000000"/>
        </w:rPr>
        <w:t>,</w:t>
      </w:r>
      <w:r w:rsidRPr="00CF7283">
        <w:rPr>
          <w:rFonts w:eastAsia="Arial"/>
          <w:bCs/>
          <w:color w:val="000000"/>
        </w:rPr>
        <w:t xml:space="preserve"> se necessário.</w:t>
      </w:r>
    </w:p>
    <w:p w:rsidR="00CF7283" w:rsidRPr="00CF7283" w:rsidP="00272C9C" w14:paraId="0DFD2B8A" w14:textId="0EC38F9B">
      <w:pPr>
        <w:pStyle w:val="NormalWeb"/>
        <w:tabs>
          <w:tab w:val="left" w:pos="1418"/>
        </w:tabs>
        <w:spacing w:before="0" w:beforeAutospacing="0" w:after="120" w:afterAutospacing="0" w:line="360" w:lineRule="auto"/>
        <w:ind w:firstLine="709"/>
        <w:jc w:val="both"/>
        <w:rPr>
          <w:rFonts w:eastAsia="Arial"/>
          <w:bCs/>
          <w:color w:val="000000"/>
        </w:rPr>
      </w:pPr>
      <w:r w:rsidRPr="00CF7283">
        <w:rPr>
          <w:rFonts w:eastAsia="Arial"/>
          <w:b/>
          <w:bCs/>
          <w:color w:val="000000"/>
        </w:rPr>
        <w:t xml:space="preserve">Art. </w:t>
      </w:r>
      <w:r w:rsidR="00353236">
        <w:rPr>
          <w:rFonts w:eastAsia="Arial"/>
          <w:b/>
          <w:bCs/>
          <w:color w:val="000000"/>
        </w:rPr>
        <w:t>6</w:t>
      </w:r>
      <w:r w:rsidRPr="00CF7283">
        <w:rPr>
          <w:rFonts w:eastAsia="Arial"/>
          <w:b/>
          <w:bCs/>
          <w:color w:val="000000"/>
        </w:rPr>
        <w:t>º</w:t>
      </w:r>
      <w:r w:rsidRPr="00CF7283">
        <w:rPr>
          <w:rFonts w:eastAsia="Arial"/>
          <w:bCs/>
          <w:color w:val="000000"/>
        </w:rPr>
        <w:t xml:space="preserve"> O Poder Executivo regulamentará esta Lei no que couber.</w:t>
      </w:r>
    </w:p>
    <w:p w:rsidR="00CF7283" w:rsidRPr="00CF7283" w:rsidP="00272C9C" w14:paraId="447BF405" w14:textId="786FAF10">
      <w:pPr>
        <w:pStyle w:val="NormalWeb"/>
        <w:tabs>
          <w:tab w:val="left" w:pos="1418"/>
        </w:tabs>
        <w:spacing w:before="0" w:beforeAutospacing="0" w:after="120" w:afterAutospacing="0" w:line="360" w:lineRule="auto"/>
        <w:ind w:firstLine="709"/>
        <w:jc w:val="both"/>
        <w:rPr>
          <w:rFonts w:eastAsia="Arial"/>
          <w:bCs/>
          <w:color w:val="000000"/>
        </w:rPr>
      </w:pPr>
      <w:r w:rsidRPr="00CF7283">
        <w:rPr>
          <w:rFonts w:eastAsia="Arial"/>
          <w:b/>
          <w:bCs/>
          <w:color w:val="000000"/>
        </w:rPr>
        <w:t xml:space="preserve">Art. </w:t>
      </w:r>
      <w:r w:rsidR="00353236">
        <w:rPr>
          <w:rFonts w:eastAsia="Arial"/>
          <w:b/>
          <w:bCs/>
          <w:color w:val="000000"/>
        </w:rPr>
        <w:t>7</w:t>
      </w:r>
      <w:r w:rsidRPr="00CF7283">
        <w:rPr>
          <w:rFonts w:eastAsia="Arial"/>
          <w:b/>
          <w:bCs/>
          <w:color w:val="000000"/>
        </w:rPr>
        <w:t>º</w:t>
      </w:r>
      <w:r w:rsidRPr="00CF7283">
        <w:rPr>
          <w:rFonts w:eastAsia="Arial"/>
          <w:bCs/>
          <w:color w:val="000000"/>
        </w:rPr>
        <w:t xml:space="preserve"> Esta Lei entra em vigor na data de sua publicação.</w:t>
      </w:r>
    </w:p>
    <w:p w:rsidR="00785426" w:rsidP="00272C9C" w14:paraId="2B0A064E" w14:textId="77777777">
      <w:pPr>
        <w:pStyle w:val="NormalWeb"/>
        <w:tabs>
          <w:tab w:val="left" w:pos="1418"/>
        </w:tabs>
        <w:spacing w:before="0" w:beforeAutospacing="0" w:after="120" w:afterAutospacing="0" w:line="276" w:lineRule="auto"/>
        <w:jc w:val="center"/>
        <w:rPr>
          <w:rFonts w:eastAsia="Arial"/>
          <w:bCs/>
          <w:color w:val="000000"/>
        </w:rPr>
      </w:pPr>
    </w:p>
    <w:p w:rsidR="00785426" w:rsidP="00272C9C" w14:paraId="3DBEA1F5" w14:textId="77777777">
      <w:pPr>
        <w:pStyle w:val="NormalWeb"/>
        <w:tabs>
          <w:tab w:val="left" w:pos="1418"/>
        </w:tabs>
        <w:spacing w:before="0" w:beforeAutospacing="0" w:after="120" w:afterAutospacing="0" w:line="276" w:lineRule="auto"/>
        <w:jc w:val="center"/>
        <w:rPr>
          <w:rFonts w:eastAsia="Arial"/>
          <w:bCs/>
          <w:color w:val="000000"/>
        </w:rPr>
      </w:pPr>
    </w:p>
    <w:p w:rsidR="00785426" w:rsidP="00272C9C" w14:paraId="2EBEA1A4" w14:textId="77777777">
      <w:pPr>
        <w:pStyle w:val="NormalWeb"/>
        <w:tabs>
          <w:tab w:val="left" w:pos="1418"/>
        </w:tabs>
        <w:spacing w:before="0" w:beforeAutospacing="0" w:after="120" w:afterAutospacing="0" w:line="276" w:lineRule="auto"/>
        <w:jc w:val="center"/>
        <w:rPr>
          <w:rFonts w:eastAsia="Arial"/>
          <w:bCs/>
          <w:color w:val="000000"/>
        </w:rPr>
      </w:pPr>
    </w:p>
    <w:p w:rsidR="00785426" w:rsidP="00272C9C" w14:paraId="14086C95" w14:textId="77777777">
      <w:pPr>
        <w:pStyle w:val="NormalWeb"/>
        <w:tabs>
          <w:tab w:val="left" w:pos="1418"/>
        </w:tabs>
        <w:spacing w:before="0" w:beforeAutospacing="0" w:after="120" w:afterAutospacing="0" w:line="276" w:lineRule="auto"/>
        <w:jc w:val="center"/>
        <w:rPr>
          <w:rFonts w:eastAsia="Arial"/>
          <w:bCs/>
          <w:color w:val="000000"/>
        </w:rPr>
      </w:pPr>
    </w:p>
    <w:p w:rsidR="00DA2DFF" w:rsidRPr="003D1735" w:rsidP="00272C9C" w14:paraId="78E6D802" w14:textId="624BE120">
      <w:pPr>
        <w:pStyle w:val="NormalWeb"/>
        <w:tabs>
          <w:tab w:val="left" w:pos="1418"/>
        </w:tabs>
        <w:spacing w:before="0" w:beforeAutospacing="0" w:after="120" w:afterAutospacing="0" w:line="276" w:lineRule="auto"/>
        <w:jc w:val="center"/>
        <w:rPr>
          <w:rFonts w:eastAsia="Arial"/>
          <w:bCs/>
          <w:color w:val="000000"/>
        </w:rPr>
      </w:pPr>
      <w:r w:rsidRPr="003D1735">
        <w:rPr>
          <w:rFonts w:eastAsia="Arial"/>
          <w:bCs/>
          <w:color w:val="000000"/>
        </w:rPr>
        <w:t xml:space="preserve">Sala das Sessões, </w:t>
      </w:r>
      <w:r w:rsidR="004C6DF0">
        <w:rPr>
          <w:rFonts w:eastAsia="Arial"/>
          <w:bCs/>
          <w:color w:val="000000"/>
        </w:rPr>
        <w:t>12</w:t>
      </w:r>
      <w:r w:rsidRPr="003D1735">
        <w:rPr>
          <w:rFonts w:eastAsia="Arial"/>
          <w:bCs/>
          <w:color w:val="000000"/>
        </w:rPr>
        <w:t xml:space="preserve"> de</w:t>
      </w:r>
      <w:r w:rsidRPr="003D1735" w:rsidR="00744079">
        <w:rPr>
          <w:rFonts w:eastAsia="Arial"/>
          <w:bCs/>
          <w:color w:val="000000"/>
        </w:rPr>
        <w:t xml:space="preserve"> maio</w:t>
      </w:r>
      <w:r w:rsidRPr="003D1735">
        <w:rPr>
          <w:rFonts w:eastAsia="Arial"/>
          <w:bCs/>
          <w:color w:val="000000"/>
        </w:rPr>
        <w:t xml:space="preserve"> de 2026.</w:t>
      </w:r>
    </w:p>
    <w:p w:rsidR="00DA2DFF" w:rsidRPr="003D1735" w:rsidP="00272C9C" w14:paraId="6EDC33A4" w14:textId="1C8691F4">
      <w:pPr>
        <w:pBdr>
          <w:top w:val="nil"/>
          <w:left w:val="nil"/>
          <w:bottom w:val="nil"/>
          <w:right w:val="nil"/>
          <w:between w:val="nil"/>
        </w:pBdr>
        <w:tabs>
          <w:tab w:val="left" w:pos="1418"/>
          <w:tab w:val="left" w:pos="6000"/>
        </w:tabs>
        <w:spacing w:after="120" w:line="276" w:lineRule="auto"/>
        <w:jc w:val="center"/>
        <w:rPr>
          <w:rFonts w:ascii="Times New Roman" w:eastAsia="Arial" w:hAnsi="Times New Roman" w:cs="Times New Roman"/>
          <w:bCs/>
          <w:color w:val="000000"/>
          <w:sz w:val="24"/>
          <w:szCs w:val="24"/>
        </w:rPr>
      </w:pPr>
      <w:r w:rsidRPr="003D1735">
        <w:rPr>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42545</wp:posOffset>
            </wp:positionV>
            <wp:extent cx="1771650" cy="1235860"/>
            <wp:effectExtent l="0" t="0" r="0" b="2540"/>
            <wp:wrapNone/>
            <wp:docPr id="6193857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18805"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36706"/>
                    <a:stretch>
                      <a:fillRect/>
                    </a:stretch>
                  </pic:blipFill>
                  <pic:spPr bwMode="auto">
                    <a:xfrm>
                      <a:off x="0" y="0"/>
                      <a:ext cx="1771650" cy="12358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A2DFF" w:rsidRPr="003D1735" w:rsidP="00272C9C" w14:paraId="10B611CB" w14:textId="2CF03673">
      <w:pPr>
        <w:pBdr>
          <w:top w:val="nil"/>
          <w:left w:val="nil"/>
          <w:bottom w:val="nil"/>
          <w:right w:val="nil"/>
          <w:between w:val="nil"/>
        </w:pBdr>
        <w:tabs>
          <w:tab w:val="left" w:pos="1418"/>
          <w:tab w:val="left" w:pos="6000"/>
        </w:tabs>
        <w:spacing w:after="120" w:line="276" w:lineRule="auto"/>
        <w:jc w:val="center"/>
        <w:rPr>
          <w:rFonts w:ascii="Times New Roman" w:eastAsia="Arial" w:hAnsi="Times New Roman" w:cs="Times New Roman"/>
          <w:bCs/>
          <w:color w:val="000000"/>
          <w:sz w:val="24"/>
          <w:szCs w:val="24"/>
        </w:rPr>
      </w:pPr>
    </w:p>
    <w:p w:rsidR="00560F99" w:rsidP="00272C9C" w14:paraId="0705F6C6" w14:textId="77777777">
      <w:pPr>
        <w:pBdr>
          <w:top w:val="nil"/>
          <w:left w:val="nil"/>
          <w:bottom w:val="nil"/>
          <w:right w:val="nil"/>
          <w:between w:val="nil"/>
        </w:pBdr>
        <w:tabs>
          <w:tab w:val="left" w:pos="1418"/>
          <w:tab w:val="left" w:pos="6000"/>
        </w:tabs>
        <w:spacing w:after="120"/>
        <w:jc w:val="center"/>
        <w:rPr>
          <w:rFonts w:ascii="Times New Roman" w:eastAsia="Arial" w:hAnsi="Times New Roman" w:cs="Times New Roman"/>
          <w:b/>
          <w:sz w:val="24"/>
          <w:szCs w:val="24"/>
        </w:rPr>
      </w:pPr>
    </w:p>
    <w:p w:rsidR="009166A7" w:rsidRPr="003D1735" w:rsidP="00272C9C" w14:paraId="5A419E93" w14:textId="0CA3E7F2">
      <w:pPr>
        <w:pBdr>
          <w:top w:val="nil"/>
          <w:left w:val="nil"/>
          <w:bottom w:val="nil"/>
          <w:right w:val="nil"/>
          <w:between w:val="nil"/>
        </w:pBdr>
        <w:tabs>
          <w:tab w:val="left" w:pos="1418"/>
          <w:tab w:val="left" w:pos="6000"/>
        </w:tabs>
        <w:spacing w:after="120"/>
        <w:jc w:val="center"/>
        <w:rPr>
          <w:rFonts w:ascii="Times New Roman" w:eastAsia="Arial" w:hAnsi="Times New Roman" w:cs="Times New Roman"/>
          <w:b/>
          <w:sz w:val="24"/>
          <w:szCs w:val="24"/>
        </w:rPr>
      </w:pPr>
      <w:r w:rsidRPr="003D1735">
        <w:rPr>
          <w:rFonts w:ascii="Times New Roman" w:eastAsia="Arial" w:hAnsi="Times New Roman" w:cs="Times New Roman"/>
          <w:b/>
          <w:sz w:val="24"/>
          <w:szCs w:val="24"/>
        </w:rPr>
        <w:t>José Tavares de Siqueira</w:t>
      </w:r>
    </w:p>
    <w:p w:rsidR="009166A7" w:rsidRPr="003D1735" w:rsidP="00272C9C" w14:paraId="26EA7CCC" w14:textId="77777777">
      <w:pPr>
        <w:pBdr>
          <w:top w:val="nil"/>
          <w:left w:val="nil"/>
          <w:bottom w:val="nil"/>
          <w:right w:val="nil"/>
          <w:between w:val="nil"/>
        </w:pBdr>
        <w:tabs>
          <w:tab w:val="left" w:pos="1418"/>
          <w:tab w:val="left" w:pos="6000"/>
        </w:tabs>
        <w:spacing w:after="120"/>
        <w:jc w:val="center"/>
        <w:rPr>
          <w:rFonts w:ascii="Times New Roman" w:eastAsia="Arial" w:hAnsi="Times New Roman" w:cs="Times New Roman"/>
          <w:b/>
          <w:sz w:val="24"/>
          <w:szCs w:val="24"/>
        </w:rPr>
      </w:pPr>
      <w:r w:rsidRPr="003D1735">
        <w:rPr>
          <w:rFonts w:ascii="Times New Roman" w:hAnsi="Times New Roman" w:cs="Times New Roman"/>
          <w:b/>
          <w:sz w:val="24"/>
          <w:szCs w:val="24"/>
        </w:rPr>
        <w:t>Tavares</w:t>
      </w:r>
    </w:p>
    <w:p w:rsidR="008D2338" w:rsidP="008D2338" w14:paraId="16BE7637" w14:textId="77777777">
      <w:pPr>
        <w:pBdr>
          <w:top w:val="nil"/>
          <w:left w:val="nil"/>
          <w:bottom w:val="nil"/>
          <w:right w:val="nil"/>
          <w:between w:val="nil"/>
        </w:pBdr>
        <w:tabs>
          <w:tab w:val="left" w:pos="1418"/>
          <w:tab w:val="left" w:pos="6000"/>
        </w:tabs>
        <w:spacing w:after="120"/>
        <w:jc w:val="center"/>
        <w:rPr>
          <w:rFonts w:ascii="Times New Roman" w:eastAsia="Arial" w:hAnsi="Times New Roman" w:cs="Times New Roman"/>
          <w:b/>
          <w:sz w:val="24"/>
          <w:szCs w:val="24"/>
        </w:rPr>
      </w:pPr>
      <w:r w:rsidRPr="003D1735">
        <w:rPr>
          <w:rFonts w:ascii="Times New Roman" w:hAnsi="Times New Roman" w:cs="Times New Roman"/>
          <w:b/>
          <w:bCs/>
          <w:sz w:val="24"/>
          <w:szCs w:val="24"/>
        </w:rPr>
        <w:t>Vereador /PL</w:t>
      </w:r>
    </w:p>
    <w:p w:rsidR="00F83231" w:rsidP="008D2338" w14:paraId="17C6D417"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7AB7D90D"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23B9C530"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18B8A831"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03527672"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69E32F9A"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3BE04087"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2EF670E0"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3A2AF664"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04F3B449"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1159E640"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5A6D400F"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176505A2"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234FBF8F"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25C65035"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45044D40"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1795A1C3"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50409CBD"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32FBB036"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34DF44C2"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42A90577"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5E867959"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1C6D1CFD"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42B0B1CF"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5D23FA6C"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7C83A565"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F83231" w:rsidP="008D2338" w14:paraId="31F43AAE" w14:textId="77777777">
      <w:pPr>
        <w:pBdr>
          <w:top w:val="nil"/>
          <w:left w:val="nil"/>
          <w:bottom w:val="nil"/>
          <w:right w:val="nil"/>
          <w:between w:val="nil"/>
        </w:pBdr>
        <w:tabs>
          <w:tab w:val="left" w:pos="1418"/>
          <w:tab w:val="left" w:pos="6000"/>
        </w:tabs>
        <w:spacing w:after="120"/>
        <w:jc w:val="center"/>
        <w:rPr>
          <w:rFonts w:ascii="Times New Roman" w:eastAsia="Times New Roman" w:hAnsi="Times New Roman" w:cs="Times New Roman"/>
          <w:b/>
          <w:bCs/>
          <w:sz w:val="24"/>
          <w:szCs w:val="24"/>
        </w:rPr>
      </w:pPr>
    </w:p>
    <w:p w:rsidR="00C80ECD" w:rsidRPr="008D2338" w:rsidP="008D2338" w14:paraId="5F5CCCA9" w14:textId="616D1CBC">
      <w:pPr>
        <w:pBdr>
          <w:top w:val="nil"/>
          <w:left w:val="nil"/>
          <w:bottom w:val="nil"/>
          <w:right w:val="nil"/>
          <w:between w:val="nil"/>
        </w:pBdr>
        <w:tabs>
          <w:tab w:val="left" w:pos="1418"/>
          <w:tab w:val="left" w:pos="6000"/>
        </w:tabs>
        <w:spacing w:after="120"/>
        <w:jc w:val="center"/>
        <w:rPr>
          <w:rFonts w:ascii="Times New Roman" w:eastAsia="Arial" w:hAnsi="Times New Roman" w:cs="Times New Roman"/>
          <w:b/>
          <w:sz w:val="24"/>
          <w:szCs w:val="24"/>
        </w:rPr>
      </w:pPr>
      <w:r w:rsidRPr="00C80ECD">
        <w:rPr>
          <w:rFonts w:ascii="Times New Roman" w:eastAsia="Times New Roman" w:hAnsi="Times New Roman" w:cs="Times New Roman"/>
          <w:b/>
          <w:bCs/>
          <w:sz w:val="24"/>
          <w:szCs w:val="24"/>
        </w:rPr>
        <w:t>JUSTIFICATIVA</w:t>
      </w:r>
    </w:p>
    <w:p w:rsidR="00A32102" w:rsidP="00272C9C" w14:paraId="3AC15E60" w14:textId="77777777">
      <w:pPr>
        <w:pBdr>
          <w:top w:val="nil"/>
          <w:left w:val="nil"/>
          <w:bottom w:val="nil"/>
          <w:right w:val="nil"/>
          <w:between w:val="nil"/>
        </w:pBdr>
        <w:tabs>
          <w:tab w:val="left" w:pos="1418"/>
          <w:tab w:val="left" w:pos="6000"/>
        </w:tabs>
        <w:spacing w:after="120" w:line="276" w:lineRule="auto"/>
        <w:jc w:val="center"/>
        <w:rPr>
          <w:rFonts w:ascii="Times New Roman" w:eastAsia="Times New Roman" w:hAnsi="Times New Roman" w:cs="Times New Roman"/>
          <w:b/>
          <w:bCs/>
          <w:sz w:val="24"/>
          <w:szCs w:val="24"/>
        </w:rPr>
      </w:pPr>
    </w:p>
    <w:p w:rsidR="007E6A38" w:rsidRPr="00FB52AB" w:rsidP="00272C9C" w14:paraId="07ABBAAF" w14:textId="6FE4CDFE">
      <w:pPr>
        <w:pBdr>
          <w:top w:val="nil"/>
          <w:left w:val="nil"/>
          <w:bottom w:val="nil"/>
          <w:right w:val="nil"/>
          <w:between w:val="nil"/>
        </w:pBdr>
        <w:tabs>
          <w:tab w:val="left" w:pos="1418"/>
          <w:tab w:val="left" w:pos="6000"/>
        </w:tabs>
        <w:spacing w:after="120" w:line="360" w:lineRule="auto"/>
        <w:ind w:firstLine="709"/>
        <w:jc w:val="both"/>
        <w:rPr>
          <w:rFonts w:ascii="Times New Roman" w:hAnsi="Times New Roman" w:cs="Times New Roman"/>
          <w:sz w:val="24"/>
          <w:szCs w:val="24"/>
        </w:rPr>
      </w:pPr>
      <w:r w:rsidRPr="00FB52AB">
        <w:rPr>
          <w:rFonts w:ascii="Times New Roman" w:hAnsi="Times New Roman" w:cs="Times New Roman"/>
          <w:sz w:val="24"/>
          <w:szCs w:val="24"/>
        </w:rPr>
        <w:t>O presente Projeto de Lei</w:t>
      </w:r>
      <w:r w:rsidRPr="00FB52AB" w:rsidR="00B83A87">
        <w:rPr>
          <w:rFonts w:ascii="Times New Roman" w:hAnsi="Times New Roman" w:cs="Times New Roman"/>
          <w:sz w:val="24"/>
          <w:szCs w:val="24"/>
        </w:rPr>
        <w:t xml:space="preserve"> tem por objetivo </w:t>
      </w:r>
      <w:r w:rsidRPr="00FB52AB">
        <w:rPr>
          <w:rFonts w:ascii="Times New Roman" w:hAnsi="Times New Roman" w:cs="Times New Roman"/>
          <w:sz w:val="24"/>
          <w:szCs w:val="24"/>
        </w:rPr>
        <w:t xml:space="preserve">instituir, no âmbito do Município de Sumaré, </w:t>
      </w:r>
      <w:r w:rsidRPr="00FB52AB" w:rsidR="00A731E0">
        <w:rPr>
          <w:rFonts w:ascii="Times New Roman" w:hAnsi="Times New Roman" w:cs="Times New Roman"/>
          <w:sz w:val="24"/>
          <w:szCs w:val="24"/>
        </w:rPr>
        <w:t xml:space="preserve">um </w:t>
      </w:r>
      <w:r w:rsidRPr="00FB52AB">
        <w:rPr>
          <w:rFonts w:ascii="Times New Roman" w:hAnsi="Times New Roman" w:cs="Times New Roman"/>
          <w:sz w:val="24"/>
          <w:szCs w:val="24"/>
        </w:rPr>
        <w:t>programa complementar destinado a garantir a continuidade do fornecimento de insulina às pessoas com diabetes mellitus insulinodependentes</w:t>
      </w:r>
      <w:r w:rsidRPr="00FB52AB" w:rsidR="007E1599">
        <w:rPr>
          <w:rFonts w:ascii="Times New Roman" w:hAnsi="Times New Roman" w:cs="Times New Roman"/>
          <w:sz w:val="24"/>
          <w:szCs w:val="24"/>
        </w:rPr>
        <w:t>,</w:t>
      </w:r>
      <w:r w:rsidRPr="00FB52AB">
        <w:rPr>
          <w:rFonts w:ascii="Times New Roman" w:hAnsi="Times New Roman" w:cs="Times New Roman"/>
          <w:sz w:val="24"/>
          <w:szCs w:val="24"/>
        </w:rPr>
        <w:t xml:space="preserve"> usuárias da rede pública</w:t>
      </w:r>
      <w:r w:rsidRPr="00FB52AB" w:rsidR="008F53AC">
        <w:rPr>
          <w:rFonts w:ascii="Times New Roman" w:hAnsi="Times New Roman" w:cs="Times New Roman"/>
          <w:sz w:val="24"/>
          <w:szCs w:val="24"/>
        </w:rPr>
        <w:t xml:space="preserve"> municipal</w:t>
      </w:r>
      <w:r w:rsidRPr="00FB52AB">
        <w:rPr>
          <w:rFonts w:ascii="Times New Roman" w:hAnsi="Times New Roman" w:cs="Times New Roman"/>
          <w:sz w:val="24"/>
          <w:szCs w:val="24"/>
        </w:rPr>
        <w:t xml:space="preserve"> de saúde</w:t>
      </w:r>
      <w:r w:rsidR="00820332">
        <w:rPr>
          <w:rFonts w:ascii="Times New Roman" w:hAnsi="Times New Roman" w:cs="Times New Roman"/>
          <w:sz w:val="24"/>
          <w:szCs w:val="24"/>
        </w:rPr>
        <w:t xml:space="preserve">, </w:t>
      </w:r>
      <w:r w:rsidRPr="00FB52AB" w:rsidR="00FB52AB">
        <w:rPr>
          <w:rFonts w:ascii="Times New Roman" w:eastAsia="Arial" w:hAnsi="Times New Roman" w:cs="Times New Roman"/>
          <w:color w:val="000000"/>
          <w:sz w:val="24"/>
          <w:szCs w:val="24"/>
        </w:rPr>
        <w:t>regularmente cadastrad</w:t>
      </w:r>
      <w:r w:rsidR="001D7D62">
        <w:rPr>
          <w:rFonts w:ascii="Times New Roman" w:eastAsia="Arial" w:hAnsi="Times New Roman" w:cs="Times New Roman"/>
          <w:color w:val="000000"/>
          <w:sz w:val="24"/>
          <w:szCs w:val="24"/>
        </w:rPr>
        <w:t>a</w:t>
      </w:r>
      <w:r w:rsidRPr="00FB52AB" w:rsidR="00FB52AB">
        <w:rPr>
          <w:rFonts w:ascii="Times New Roman" w:eastAsia="Arial" w:hAnsi="Times New Roman" w:cs="Times New Roman"/>
          <w:color w:val="000000"/>
          <w:sz w:val="24"/>
          <w:szCs w:val="24"/>
        </w:rPr>
        <w:t>s junto à Secretaria Municipal de Saúde</w:t>
      </w:r>
      <w:r w:rsidRPr="00FB52AB" w:rsidR="00FB52AB">
        <w:rPr>
          <w:rFonts w:ascii="Times New Roman" w:eastAsia="Arial" w:hAnsi="Times New Roman" w:cs="Times New Roman"/>
          <w:color w:val="000000"/>
          <w:sz w:val="24"/>
          <w:szCs w:val="24"/>
        </w:rPr>
        <w:t>.</w:t>
      </w:r>
    </w:p>
    <w:p w:rsidR="007E6A38" w:rsidP="00272C9C" w14:paraId="62257D8D" w14:textId="0A44AA0B">
      <w:pPr>
        <w:pBdr>
          <w:top w:val="nil"/>
          <w:left w:val="nil"/>
          <w:bottom w:val="nil"/>
          <w:right w:val="nil"/>
          <w:between w:val="nil"/>
        </w:pBdr>
        <w:tabs>
          <w:tab w:val="left" w:pos="1418"/>
          <w:tab w:val="left" w:pos="6000"/>
        </w:tabs>
        <w:spacing w:after="120" w:line="360" w:lineRule="auto"/>
        <w:ind w:firstLine="709"/>
        <w:jc w:val="both"/>
        <w:rPr>
          <w:rFonts w:ascii="Times New Roman" w:hAnsi="Times New Roman" w:cs="Times New Roman"/>
          <w:sz w:val="24"/>
          <w:szCs w:val="24"/>
        </w:rPr>
      </w:pPr>
      <w:r w:rsidRPr="0052713A">
        <w:rPr>
          <w:rFonts w:ascii="Times New Roman" w:hAnsi="Times New Roman" w:cs="Times New Roman"/>
          <w:sz w:val="24"/>
          <w:szCs w:val="24"/>
        </w:rPr>
        <w:t>O diabetes mellitus é uma</w:t>
      </w:r>
      <w:r>
        <w:rPr>
          <w:rFonts w:ascii="Times New Roman" w:hAnsi="Times New Roman" w:cs="Times New Roman"/>
          <w:sz w:val="24"/>
          <w:szCs w:val="24"/>
        </w:rPr>
        <w:t xml:space="preserve"> condição de saúde</w:t>
      </w:r>
      <w:r w:rsidRPr="0052713A">
        <w:rPr>
          <w:rFonts w:ascii="Times New Roman" w:hAnsi="Times New Roman" w:cs="Times New Roman"/>
          <w:sz w:val="24"/>
          <w:szCs w:val="24"/>
        </w:rPr>
        <w:t xml:space="preserve"> que demanda tratamento contínuo</w:t>
      </w:r>
      <w:r w:rsidR="002D2B5F">
        <w:rPr>
          <w:rFonts w:ascii="Times New Roman" w:hAnsi="Times New Roman" w:cs="Times New Roman"/>
          <w:sz w:val="24"/>
          <w:szCs w:val="24"/>
        </w:rPr>
        <w:t>. E</w:t>
      </w:r>
      <w:r w:rsidRPr="0052713A">
        <w:rPr>
          <w:rFonts w:ascii="Times New Roman" w:hAnsi="Times New Roman" w:cs="Times New Roman"/>
          <w:sz w:val="24"/>
          <w:szCs w:val="24"/>
        </w:rPr>
        <w:t>m muitos casos, o uso diário de insulina</w:t>
      </w:r>
      <w:r w:rsidR="001002B7">
        <w:rPr>
          <w:rFonts w:ascii="Times New Roman" w:hAnsi="Times New Roman" w:cs="Times New Roman"/>
          <w:sz w:val="24"/>
          <w:szCs w:val="24"/>
        </w:rPr>
        <w:t xml:space="preserve"> é </w:t>
      </w:r>
      <w:r w:rsidRPr="0052713A">
        <w:rPr>
          <w:rFonts w:ascii="Times New Roman" w:hAnsi="Times New Roman" w:cs="Times New Roman"/>
          <w:sz w:val="24"/>
          <w:szCs w:val="24"/>
        </w:rPr>
        <w:t>essencial para a manutenção da vida e da saúde dos pacientes. A interrupção do tratamento pode acarretar graves complicações clínicas e riscos à integridade</w:t>
      </w:r>
      <w:r w:rsidR="006F1090">
        <w:rPr>
          <w:rFonts w:ascii="Times New Roman" w:hAnsi="Times New Roman" w:cs="Times New Roman"/>
          <w:sz w:val="24"/>
          <w:szCs w:val="24"/>
        </w:rPr>
        <w:t xml:space="preserve"> dessas pessoas</w:t>
      </w:r>
      <w:r w:rsidRPr="0052713A">
        <w:rPr>
          <w:rFonts w:ascii="Times New Roman" w:hAnsi="Times New Roman" w:cs="Times New Roman"/>
          <w:sz w:val="24"/>
          <w:szCs w:val="24"/>
        </w:rPr>
        <w:t>.</w:t>
      </w:r>
    </w:p>
    <w:p w:rsidR="00B43380" w:rsidRPr="00B43380" w:rsidP="00272C9C" w14:paraId="0F2FD1B0" w14:textId="77777777">
      <w:pPr>
        <w:pBdr>
          <w:top w:val="nil"/>
          <w:left w:val="nil"/>
          <w:bottom w:val="nil"/>
          <w:right w:val="nil"/>
          <w:between w:val="nil"/>
        </w:pBdr>
        <w:tabs>
          <w:tab w:val="left" w:pos="1418"/>
          <w:tab w:val="left" w:pos="6000"/>
        </w:tabs>
        <w:spacing w:after="120" w:line="360" w:lineRule="auto"/>
        <w:ind w:firstLine="709"/>
        <w:jc w:val="both"/>
        <w:rPr>
          <w:rFonts w:ascii="Times New Roman" w:hAnsi="Times New Roman" w:cs="Times New Roman"/>
          <w:sz w:val="24"/>
          <w:szCs w:val="24"/>
        </w:rPr>
      </w:pPr>
      <w:r w:rsidRPr="00B43380">
        <w:rPr>
          <w:rFonts w:ascii="Times New Roman" w:hAnsi="Times New Roman" w:cs="Times New Roman"/>
          <w:sz w:val="24"/>
          <w:szCs w:val="24"/>
        </w:rPr>
        <w:t>Embora o fornecimento de insulina seja assegurado no âmbito do Sistema Único de Saúde, podem ocorrer situações pontuais de falta do medicamento na rede municipal, decorrentes de fatores logísticos, administrativos ou de abastecimento.</w:t>
      </w:r>
    </w:p>
    <w:p w:rsidR="00B43380" w:rsidRPr="00B43380" w:rsidP="00272C9C" w14:paraId="388C00A4" w14:textId="4D6F90B2">
      <w:pPr>
        <w:pBdr>
          <w:top w:val="nil"/>
          <w:left w:val="nil"/>
          <w:bottom w:val="nil"/>
          <w:right w:val="nil"/>
          <w:between w:val="nil"/>
        </w:pBdr>
        <w:tabs>
          <w:tab w:val="left" w:pos="1418"/>
          <w:tab w:val="left" w:pos="6000"/>
        </w:tabs>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w:t>
      </w:r>
      <w:r w:rsidRPr="00B43380">
        <w:rPr>
          <w:rFonts w:ascii="Times New Roman" w:hAnsi="Times New Roman" w:cs="Times New Roman"/>
          <w:sz w:val="24"/>
          <w:szCs w:val="24"/>
        </w:rPr>
        <w:t>, a presente proposta estabelece mecanismos complementares de organização e resposta administrativa, com foco na continuidade do tratamento, especialmente em situações emergenciais de interrupção do fornecimento, inclusive por meio do credenciamento de estabelecimentos farmacêuticos, contribuindo para maior segurança assistencial aos pacientes.</w:t>
      </w:r>
    </w:p>
    <w:p w:rsidR="009A7AAE" w:rsidP="00272C9C" w14:paraId="4F2BB15E" w14:textId="07315D86">
      <w:pPr>
        <w:pBdr>
          <w:top w:val="nil"/>
          <w:left w:val="nil"/>
          <w:bottom w:val="nil"/>
          <w:right w:val="nil"/>
          <w:between w:val="nil"/>
        </w:pBdr>
        <w:tabs>
          <w:tab w:val="left" w:pos="1418"/>
          <w:tab w:val="left" w:pos="6000"/>
        </w:tabs>
        <w:spacing w:after="12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do </w:t>
      </w:r>
      <w:r w:rsidRPr="009A7AAE">
        <w:rPr>
          <w:rFonts w:ascii="Times New Roman" w:eastAsia="Times New Roman" w:hAnsi="Times New Roman" w:cs="Times New Roman"/>
          <w:sz w:val="24"/>
          <w:szCs w:val="24"/>
        </w:rPr>
        <w:t>exposto, considerando o relevante interesse público envolvido e o impacto direto na qualidade de vida dos munícipes, conto com o apoio dos Nobres Pares para</w:t>
      </w:r>
      <w:r w:rsidR="008B5F82">
        <w:rPr>
          <w:rFonts w:ascii="Times New Roman" w:eastAsia="Times New Roman" w:hAnsi="Times New Roman" w:cs="Times New Roman"/>
          <w:sz w:val="24"/>
          <w:szCs w:val="24"/>
        </w:rPr>
        <w:t xml:space="preserve"> a </w:t>
      </w:r>
      <w:r w:rsidRPr="009A7AAE">
        <w:rPr>
          <w:rFonts w:ascii="Times New Roman" w:eastAsia="Times New Roman" w:hAnsi="Times New Roman" w:cs="Times New Roman"/>
          <w:sz w:val="24"/>
          <w:szCs w:val="24"/>
        </w:rPr>
        <w:t>aprovação da presente proposição.</w:t>
      </w:r>
    </w:p>
    <w:p w:rsidR="008E22AF" w:rsidRPr="007E6A38" w:rsidP="00272C9C" w14:paraId="2B15F060" w14:textId="77777777">
      <w:pPr>
        <w:pBdr>
          <w:top w:val="nil"/>
          <w:left w:val="nil"/>
          <w:bottom w:val="nil"/>
          <w:right w:val="nil"/>
          <w:between w:val="nil"/>
        </w:pBdr>
        <w:tabs>
          <w:tab w:val="left" w:pos="1418"/>
          <w:tab w:val="left" w:pos="6000"/>
        </w:tabs>
        <w:spacing w:after="120" w:line="360" w:lineRule="auto"/>
        <w:ind w:firstLine="709"/>
        <w:jc w:val="both"/>
        <w:rPr>
          <w:rFonts w:ascii="Times New Roman" w:hAnsi="Times New Roman" w:cs="Times New Roman"/>
          <w:sz w:val="24"/>
          <w:szCs w:val="24"/>
        </w:rPr>
      </w:pPr>
    </w:p>
    <w:p w:rsidR="00D752E3" w:rsidRPr="003D1735" w:rsidP="00272C9C" w14:paraId="0B739C95" w14:textId="03BF3684">
      <w:pPr>
        <w:pStyle w:val="NormalWeb"/>
        <w:tabs>
          <w:tab w:val="left" w:pos="1418"/>
        </w:tabs>
        <w:spacing w:before="0" w:beforeAutospacing="0" w:after="120" w:afterAutospacing="0" w:line="360" w:lineRule="auto"/>
        <w:jc w:val="center"/>
        <w:rPr>
          <w:rFonts w:eastAsia="Arial"/>
          <w:bCs/>
          <w:color w:val="000000"/>
        </w:rPr>
      </w:pPr>
      <w:r w:rsidRPr="003D1735">
        <w:rPr>
          <w:rFonts w:eastAsia="Arial"/>
          <w:bCs/>
          <w:color w:val="000000"/>
        </w:rPr>
        <w:t xml:space="preserve">Sala das Sessões, </w:t>
      </w:r>
      <w:r w:rsidR="004C6DF0">
        <w:rPr>
          <w:rFonts w:eastAsia="Arial"/>
          <w:bCs/>
          <w:color w:val="000000"/>
        </w:rPr>
        <w:t>12</w:t>
      </w:r>
      <w:r w:rsidRPr="003D1735">
        <w:rPr>
          <w:rFonts w:eastAsia="Arial"/>
          <w:bCs/>
          <w:color w:val="000000"/>
        </w:rPr>
        <w:t xml:space="preserve"> de maio de 2026.</w:t>
      </w:r>
    </w:p>
    <w:p w:rsidR="00994BB6" w:rsidRPr="003D1735" w:rsidP="00272C9C" w14:paraId="61DC51FF" w14:textId="67F0698E">
      <w:pPr>
        <w:pBdr>
          <w:top w:val="nil"/>
          <w:left w:val="nil"/>
          <w:bottom w:val="nil"/>
          <w:right w:val="nil"/>
          <w:between w:val="nil"/>
        </w:pBdr>
        <w:tabs>
          <w:tab w:val="left" w:pos="1418"/>
          <w:tab w:val="left" w:pos="6000"/>
        </w:tabs>
        <w:spacing w:after="120" w:line="276" w:lineRule="auto"/>
        <w:jc w:val="center"/>
        <w:rPr>
          <w:rFonts w:ascii="Times New Roman" w:eastAsia="Arial" w:hAnsi="Times New Roman" w:cs="Times New Roman"/>
          <w:bCs/>
          <w:color w:val="000000"/>
          <w:sz w:val="24"/>
          <w:szCs w:val="24"/>
        </w:rPr>
      </w:pPr>
      <w:r w:rsidRPr="003D1735">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margin">
              <wp:align>center</wp:align>
            </wp:positionH>
            <wp:positionV relativeFrom="paragraph">
              <wp:posOffset>154305</wp:posOffset>
            </wp:positionV>
            <wp:extent cx="1676400" cy="1169416"/>
            <wp:effectExtent l="0" t="0" r="0" b="0"/>
            <wp:wrapNone/>
            <wp:docPr id="12117412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09690"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36706"/>
                    <a:stretch>
                      <a:fillRect/>
                    </a:stretch>
                  </pic:blipFill>
                  <pic:spPr bwMode="auto">
                    <a:xfrm>
                      <a:off x="0" y="0"/>
                      <a:ext cx="1676400" cy="11694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004C5" w:rsidRPr="003D1735" w:rsidP="00272C9C" w14:paraId="38DF45B7" w14:textId="06AA396F">
      <w:pPr>
        <w:pBdr>
          <w:top w:val="nil"/>
          <w:left w:val="nil"/>
          <w:bottom w:val="nil"/>
          <w:right w:val="nil"/>
          <w:between w:val="nil"/>
        </w:pBdr>
        <w:tabs>
          <w:tab w:val="left" w:pos="1418"/>
          <w:tab w:val="left" w:pos="6000"/>
        </w:tabs>
        <w:spacing w:after="120" w:line="276" w:lineRule="auto"/>
        <w:jc w:val="center"/>
        <w:rPr>
          <w:rFonts w:ascii="Times New Roman" w:eastAsia="Arial" w:hAnsi="Times New Roman" w:cs="Times New Roman"/>
          <w:bCs/>
          <w:color w:val="000000"/>
          <w:sz w:val="24"/>
          <w:szCs w:val="24"/>
        </w:rPr>
      </w:pPr>
    </w:p>
    <w:p w:rsidR="009004C5" w:rsidRPr="003D1735" w:rsidP="00272C9C" w14:paraId="6AB5FDF6" w14:textId="034ACEE9">
      <w:pPr>
        <w:pBdr>
          <w:top w:val="nil"/>
          <w:left w:val="nil"/>
          <w:bottom w:val="nil"/>
          <w:right w:val="nil"/>
          <w:between w:val="nil"/>
        </w:pBdr>
        <w:tabs>
          <w:tab w:val="left" w:pos="1418"/>
          <w:tab w:val="left" w:pos="6000"/>
        </w:tabs>
        <w:spacing w:after="120" w:line="276" w:lineRule="auto"/>
        <w:jc w:val="center"/>
        <w:rPr>
          <w:rFonts w:ascii="Times New Roman" w:eastAsia="Arial" w:hAnsi="Times New Roman" w:cs="Times New Roman"/>
          <w:bCs/>
          <w:color w:val="000000"/>
          <w:sz w:val="24"/>
          <w:szCs w:val="24"/>
        </w:rPr>
      </w:pPr>
    </w:p>
    <w:p w:rsidR="00744079" w:rsidRPr="003D1735" w:rsidP="00272C9C" w14:paraId="49DD23EA" w14:textId="77777777">
      <w:pPr>
        <w:pBdr>
          <w:top w:val="nil"/>
          <w:left w:val="nil"/>
          <w:bottom w:val="nil"/>
          <w:right w:val="nil"/>
          <w:between w:val="nil"/>
        </w:pBdr>
        <w:tabs>
          <w:tab w:val="left" w:pos="1418"/>
          <w:tab w:val="left" w:pos="6000"/>
        </w:tabs>
        <w:spacing w:after="120"/>
        <w:jc w:val="center"/>
        <w:rPr>
          <w:rFonts w:ascii="Times New Roman" w:eastAsia="Arial" w:hAnsi="Times New Roman" w:cs="Times New Roman"/>
          <w:b/>
          <w:sz w:val="24"/>
          <w:szCs w:val="24"/>
        </w:rPr>
      </w:pPr>
      <w:r w:rsidRPr="003D1735">
        <w:rPr>
          <w:rFonts w:ascii="Times New Roman" w:eastAsia="Arial" w:hAnsi="Times New Roman" w:cs="Times New Roman"/>
          <w:b/>
          <w:sz w:val="24"/>
          <w:szCs w:val="24"/>
        </w:rPr>
        <w:t>José Tavares de Siqueir</w:t>
      </w:r>
      <w:r w:rsidRPr="003D1735">
        <w:rPr>
          <w:rFonts w:ascii="Times New Roman" w:eastAsia="Arial" w:hAnsi="Times New Roman" w:cs="Times New Roman"/>
          <w:b/>
          <w:sz w:val="24"/>
          <w:szCs w:val="24"/>
        </w:rPr>
        <w:t>a</w:t>
      </w:r>
    </w:p>
    <w:p w:rsidR="009004C5" w:rsidRPr="003D1735" w:rsidP="00272C9C" w14:paraId="6F067797" w14:textId="059896C8">
      <w:pPr>
        <w:pBdr>
          <w:top w:val="nil"/>
          <w:left w:val="nil"/>
          <w:bottom w:val="nil"/>
          <w:right w:val="nil"/>
          <w:between w:val="nil"/>
        </w:pBdr>
        <w:tabs>
          <w:tab w:val="left" w:pos="1418"/>
          <w:tab w:val="left" w:pos="6000"/>
        </w:tabs>
        <w:spacing w:after="120"/>
        <w:jc w:val="center"/>
        <w:rPr>
          <w:rFonts w:ascii="Times New Roman" w:eastAsia="Arial" w:hAnsi="Times New Roman" w:cs="Times New Roman"/>
          <w:b/>
          <w:sz w:val="24"/>
          <w:szCs w:val="24"/>
        </w:rPr>
      </w:pPr>
      <w:r w:rsidRPr="003D1735">
        <w:rPr>
          <w:rFonts w:ascii="Times New Roman" w:hAnsi="Times New Roman" w:cs="Times New Roman"/>
          <w:b/>
          <w:sz w:val="24"/>
          <w:szCs w:val="24"/>
        </w:rPr>
        <w:t>Tavares</w:t>
      </w:r>
    </w:p>
    <w:p w:rsidR="009004C5" w:rsidP="00272C9C" w14:paraId="1AB7DB59" w14:textId="420286EE">
      <w:pPr>
        <w:pBdr>
          <w:top w:val="nil"/>
          <w:left w:val="nil"/>
          <w:bottom w:val="nil"/>
          <w:right w:val="nil"/>
          <w:between w:val="nil"/>
        </w:pBdr>
        <w:tabs>
          <w:tab w:val="left" w:pos="1418"/>
          <w:tab w:val="left" w:pos="6000"/>
        </w:tabs>
        <w:spacing w:after="120"/>
        <w:jc w:val="center"/>
        <w:rPr>
          <w:rFonts w:ascii="Times New Roman" w:hAnsi="Times New Roman" w:cs="Times New Roman"/>
          <w:b/>
          <w:bCs/>
          <w:sz w:val="24"/>
          <w:szCs w:val="24"/>
        </w:rPr>
      </w:pPr>
      <w:r w:rsidRPr="003D1735">
        <w:rPr>
          <w:rFonts w:ascii="Times New Roman" w:hAnsi="Times New Roman" w:cs="Times New Roman"/>
          <w:b/>
          <w:bCs/>
          <w:sz w:val="24"/>
          <w:szCs w:val="24"/>
        </w:rPr>
        <w:t>Vereador /PL</w:t>
      </w:r>
    </w:p>
    <w:p w:rsidR="0052713A" w:rsidP="00272C9C" w14:paraId="46C8CE82" w14:textId="77777777">
      <w:pPr>
        <w:pBdr>
          <w:top w:val="nil"/>
          <w:left w:val="nil"/>
          <w:bottom w:val="nil"/>
          <w:right w:val="nil"/>
          <w:between w:val="nil"/>
        </w:pBdr>
        <w:tabs>
          <w:tab w:val="left" w:pos="1418"/>
          <w:tab w:val="left" w:pos="6000"/>
        </w:tabs>
        <w:spacing w:after="120"/>
        <w:jc w:val="center"/>
        <w:rPr>
          <w:rFonts w:ascii="Times New Roman" w:hAnsi="Times New Roman" w:cs="Times New Roman"/>
          <w:b/>
          <w:bCs/>
          <w:sz w:val="24"/>
          <w:szCs w:val="24"/>
        </w:rPr>
      </w:pPr>
    </w:p>
    <w:sectPr w:rsidSect="00272C9C">
      <w:headerReference w:type="default" r:id="rId6"/>
      <w:footerReference w:type="default" r:id="rId7"/>
      <w:pgSz w:w="11908" w:h="16840"/>
      <w:pgMar w:top="1701"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gjdgxs" w:colFirst="0" w:colLast="0"/>
  <w:bookmarkEnd w:id="0"/>
  <w:p w:rsidR="00994BB6" w14:paraId="75F76962" w14:textId="77777777">
    <w:pPr>
      <w:pBdr>
        <w:top w:val="nil"/>
        <w:left w:val="nil"/>
        <w:bottom w:val="nil"/>
        <w:right w:val="nil"/>
        <w:between w:val="nil"/>
      </w:pBdr>
      <w:rPr>
        <w:color w:val="000000"/>
      </w:rPr>
    </w:pPr>
    <w:r>
      <w:rPr>
        <w:noProof/>
      </w:rPr>
      <mc:AlternateContent>
        <mc:Choice Requires="wps">
          <w:drawing>
            <wp:anchor distT="0" distB="0" distL="0" distR="0" simplePos="0" relativeHeight="251660288" behindDoc="1" locked="0" layoutInCell="1" allowOverlap="1">
              <wp:simplePos x="0" y="0"/>
              <wp:positionH relativeFrom="column">
                <wp:posOffset>-332739</wp:posOffset>
              </wp:positionH>
              <wp:positionV relativeFrom="paragraph">
                <wp:posOffset>124460</wp:posOffset>
              </wp:positionV>
              <wp:extent cx="6236970" cy="635"/>
              <wp:effectExtent l="12700" t="12700" r="12700" b="12700"/>
              <wp:wrapNone/>
              <wp:docPr id="6" name="Conector reto 6"/>
              <wp:cNvGraphicFramePr/>
              <a:graphic xmlns:a="http://schemas.openxmlformats.org/drawingml/2006/main">
                <a:graphicData uri="http://schemas.microsoft.com/office/word/2010/wordprocessingShape">
                  <wps:wsp xmlns:wps="http://schemas.microsoft.com/office/word/2010/wordprocessingShape">
                    <wps:cNvCnPr/>
                    <wps:spPr>
                      <a:xfrm>
                        <a:off x="0" y="0"/>
                        <a:ext cx="6236970" cy="635"/>
                      </a:xfrm>
                      <a:prstGeom prst="line">
                        <a:avLst/>
                      </a:prstGeom>
                      <a:noFill/>
                      <a:ln w="12700">
                        <a:solidFill>
                          <a:srgbClr val="4472C4"/>
                        </a:solidFill>
                      </a:ln>
                    </wps:spPr>
                    <wps:bodyPr/>
                  </wps:wsp>
                </a:graphicData>
              </a:graphic>
            </wp:anchor>
          </w:drawing>
        </mc:Choice>
        <mc:Fallback>
          <w:pict>
            <v:line id="Conector reto 6" o:spid="_x0000_s2053" style="mso-wrap-distance-bottom:0;mso-wrap-distance-left:0;mso-wrap-distance-right:0;mso-wrap-distance-top:0;mso-wrap-style:square;position:absolute;visibility:visible;z-index:-251654144" from="-26.2pt,9.8pt" to="464.9pt,9.85pt" strokecolor="#4472c4" strokeweight="1pt"/>
          </w:pict>
        </mc:Fallback>
      </mc:AlternateContent>
    </w:r>
  </w:p>
  <w:p w:rsidR="00994BB6" w14:paraId="2F92C9A4" w14:textId="77777777">
    <w:pPr>
      <w:pBdr>
        <w:top w:val="nil"/>
        <w:left w:val="nil"/>
        <w:bottom w:val="nil"/>
        <w:right w:val="nil"/>
        <w:between w:val="nil"/>
      </w:pBdr>
      <w:jc w:val="center"/>
      <w:rPr>
        <w:color w:val="000000"/>
      </w:rPr>
    </w:pPr>
    <w:r>
      <w:rPr>
        <w:color w:val="000000"/>
      </w:rPr>
      <w:t>TRAVESSA 1º CENTENÁRIO, 32, CENTRO, SUMARÉ - SP CEP 13170-031 | TELEFONE (19) 3883-8833 | www.camarasumare.sp.gov.br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BB6" w14:paraId="2A6FBF98" w14:textId="77777777">
    <w:pPr>
      <w:pBdr>
        <w:top w:val="nil"/>
        <w:left w:val="nil"/>
        <w:bottom w:val="nil"/>
        <w:right w:val="nil"/>
        <w:between w:val="nil"/>
      </w:pBdr>
      <w:rPr>
        <w:color w:val="000000"/>
      </w:rPr>
    </w:pPr>
    <w:r>
      <w:rPr>
        <w:noProof/>
        <w:color w:val="000000"/>
      </w:rPr>
      <w:drawing>
        <wp:inline distT="0" distB="8255" distL="0" distR="3810">
          <wp:extent cx="1501140" cy="52578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1830100375" name="image2.png"/>
                  <pic:cNvPicPr/>
                </pic:nvPicPr>
                <pic:blipFill>
                  <a:blip xmlns:r="http://schemas.openxmlformats.org/officeDocument/2006/relationships" r:embed="rId1"/>
                  <a:stretch>
                    <a:fillRect/>
                  </a:stretch>
                </pic:blipFill>
                <pic:spPr>
                  <a:xfrm>
                    <a:off x="0" y="0"/>
                    <a:ext cx="1501140" cy="525780"/>
                  </a:xfrm>
                  <a:prstGeom prst="rect">
                    <a:avLst/>
                  </a:prstGeom>
                </pic:spPr>
              </pic:pic>
            </a:graphicData>
          </a:graphic>
        </wp:inline>
      </w:drawing>
    </w:r>
    <w:r>
      <w:rPr>
        <w:noProof/>
      </w:rPr>
      <mc:AlternateContent>
        <mc:Choice Requires="wpg">
          <w:drawing>
            <wp:anchor distT="0" distB="0" distL="0" distR="0" simplePos="0" relativeHeight="251658240" behindDoc="1" locked="0" layoutInCell="1" allowOverlap="1">
              <wp:simplePos x="0" y="0"/>
              <wp:positionH relativeFrom="column">
                <wp:posOffset>-874394</wp:posOffset>
              </wp:positionH>
              <wp:positionV relativeFrom="paragraph">
                <wp:posOffset>2540</wp:posOffset>
              </wp:positionV>
              <wp:extent cx="7558405" cy="10271760"/>
              <wp:effectExtent l="0" t="0" r="0" b="0"/>
              <wp:wrapNone/>
              <wp:docPr id="1" name="Agrupar 1"/>
              <wp:cNvGraphicFramePr/>
              <a:graphic xmlns:a="http://schemas.openxmlformats.org/drawingml/2006/main">
                <a:graphicData uri="http://schemas.microsoft.com/office/word/2010/wordprocessingGroup">
                  <wpg:wgp xmlns:wpg="http://schemas.microsoft.com/office/word/2010/wordprocessingGroup">
                    <wpg:cNvGrpSpPr>
                      <a:extLst>
                        <a:ext xmlns:a="http://schemas.openxmlformats.org/drawingml/2006/main" uri="smNativeData"/>
                      </a:extLst>
                    </wpg:cNvGrpSpPr>
                    <wpg:grpSpPr>
                      <a:xfrm>
                        <a:off x="0" y="0"/>
                        <a:ext cx="7558405" cy="10271760"/>
                        <a:chOff x="0" y="0"/>
                        <a:chExt cx="7558405" cy="10271760"/>
                      </a:xfrm>
                    </wpg:grpSpPr>
                    <wps:wsp xmlns:wps="http://schemas.microsoft.com/office/word/2010/wordprocessingShape">
                      <wps:cNvPr id="2" name="Retângulo 2"/>
                      <wps:cNvSpPr>
                        <a:extLst>
                          <a:ext xmlns:a="http://schemas.openxmlformats.org/drawingml/2006/main" uri="smNativeData"/>
                        </a:extLst>
                      </wps:cNvSpPr>
                      <wps:spPr>
                        <a:xfrm>
                          <a:off x="973455" y="6520815"/>
                          <a:ext cx="6584950" cy="1936750"/>
                        </a:xfrm>
                        <a:prstGeom prst="rect">
                          <a:avLst/>
                        </a:prstGeom>
                        <a:solidFill>
                          <a:srgbClr val="FEE9DE"/>
                        </a:solidFill>
                        <a:ln>
                          <a:noFill/>
                        </a:ln>
                      </wps:spPr>
                      <wps:bodyPr spcFirstLastPara="1" vertOverflow="clip" horzOverflow="clip" upright="1"/>
                    </wps:wsp>
                    <wps:wsp xmlns:wps="http://schemas.microsoft.com/office/word/2010/wordprocessingShape">
                      <wps:cNvPr id="4" name="Retângulo 4"/>
                      <wps:cNvSpPr>
                        <a:extLst>
                          <a:ext xmlns:a="http://schemas.openxmlformats.org/drawingml/2006/main" uri="smNativeData"/>
                        </a:extLst>
                      </wps:cNvSpPr>
                      <wps:spPr>
                        <a:xfrm>
                          <a:off x="0" y="2672080"/>
                          <a:ext cx="3876040" cy="7599680"/>
                        </a:xfrm>
                        <a:prstGeom prst="rect">
                          <a:avLst/>
                        </a:prstGeom>
                        <a:solidFill>
                          <a:srgbClr val="E3E5F3"/>
                        </a:solidFill>
                        <a:ln>
                          <a:noFill/>
                        </a:ln>
                      </wps:spPr>
                      <wps:bodyPr spcFirstLastPara="1" vertOverflow="clip" horzOverflow="clip" upright="1"/>
                    </wps:wsp>
                    <wps:wsp xmlns:wps="http://schemas.microsoft.com/office/word/2010/wordprocessingShape">
                      <wps:cNvPr id="5" name="Retângulo 5"/>
                      <wps:cNvSpPr>
                        <a:extLst>
                          <a:ext xmlns:a="http://schemas.openxmlformats.org/drawingml/2006/main" uri="smNativeData"/>
                        </a:extLst>
                      </wps:cNvSpPr>
                      <wps:spPr>
                        <a:xfrm>
                          <a:off x="4655820" y="0"/>
                          <a:ext cx="2902585" cy="10265410"/>
                        </a:xfrm>
                        <a:prstGeom prst="rect">
                          <a:avLst/>
                        </a:prstGeom>
                        <a:solidFill>
                          <a:srgbClr val="FEE9DE"/>
                        </a:solidFill>
                        <a:ln>
                          <a:noFill/>
                        </a:ln>
                      </wps:spPr>
                      <wps:bodyPr spcFirstLastPara="1" vertOverflow="clip" horzOverflow="clip" upright="1"/>
                    </wps:wsp>
                  </wpg:wgp>
                </a:graphicData>
              </a:graphic>
            </wp:anchor>
          </w:drawing>
        </mc:Choice>
        <mc:Fallback>
          <w:pict>
            <v:group id="Agrupar 1" o:spid="_x0000_s2049" style="width:595.15pt;height:808.8pt;margin-top:0.2pt;margin-left:-68.85pt;mso-wrap-distance-left:0;mso-wrap-distance-right:0;position:absolute;z-index:-251655168" coordsize="75584,102717">
              <v:rect id="Retângulo 2" o:spid="_x0000_s2050" style="width:65850;height:19367;left:9734;mso-wrap-style:square;position:absolute;top:65208;visibility:visible;v-text-anchor:top" fillcolor="#fee9de" stroked="f"/>
              <v:rect id="Retângulo 4" o:spid="_x0000_s2051" style="width:38760;height:75997;mso-wrap-style:square;position:absolute;top:26720;visibility:visible;v-text-anchor:top" fillcolor="#e3e5f3" stroked="f"/>
              <v:rect id="Retângulo 5" o:spid="_x0000_s2052" style="width:29026;height:102654;left:46558;mso-wrap-style:square;position:absolute;visibility:visible;v-text-anchor:top" fillcolor="#fee9de" stroked="f"/>
            </v:group>
          </w:pict>
        </mc:Fallback>
      </mc:AlternateContent>
    </w:r>
    <w:r>
      <w:rPr>
        <w:color w:val="000000"/>
      </w:rP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17"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B6"/>
    <w:rsid w:val="000221C2"/>
    <w:rsid w:val="000237E0"/>
    <w:rsid w:val="0003293C"/>
    <w:rsid w:val="000948BD"/>
    <w:rsid w:val="000A10ED"/>
    <w:rsid w:val="000A45EE"/>
    <w:rsid w:val="000A615E"/>
    <w:rsid w:val="000C3960"/>
    <w:rsid w:val="000D297D"/>
    <w:rsid w:val="000F058E"/>
    <w:rsid w:val="001002B7"/>
    <w:rsid w:val="00102717"/>
    <w:rsid w:val="00114330"/>
    <w:rsid w:val="00123221"/>
    <w:rsid w:val="00130AFE"/>
    <w:rsid w:val="00135ED8"/>
    <w:rsid w:val="001411BB"/>
    <w:rsid w:val="00141D49"/>
    <w:rsid w:val="00145045"/>
    <w:rsid w:val="001B05E7"/>
    <w:rsid w:val="001C0F2A"/>
    <w:rsid w:val="001C1364"/>
    <w:rsid w:val="001D38DB"/>
    <w:rsid w:val="001D7D62"/>
    <w:rsid w:val="001D7D76"/>
    <w:rsid w:val="00217E14"/>
    <w:rsid w:val="00266938"/>
    <w:rsid w:val="00267AFD"/>
    <w:rsid w:val="00272C9C"/>
    <w:rsid w:val="00287D1B"/>
    <w:rsid w:val="00294299"/>
    <w:rsid w:val="002A603D"/>
    <w:rsid w:val="002C041C"/>
    <w:rsid w:val="002C7C54"/>
    <w:rsid w:val="002D2B5F"/>
    <w:rsid w:val="002D4DBA"/>
    <w:rsid w:val="002D677A"/>
    <w:rsid w:val="003409DF"/>
    <w:rsid w:val="00341FF5"/>
    <w:rsid w:val="0034553E"/>
    <w:rsid w:val="00353236"/>
    <w:rsid w:val="00363DCD"/>
    <w:rsid w:val="00385C05"/>
    <w:rsid w:val="003A1A60"/>
    <w:rsid w:val="003C3614"/>
    <w:rsid w:val="003C5E55"/>
    <w:rsid w:val="003D1735"/>
    <w:rsid w:val="003D59AF"/>
    <w:rsid w:val="004505B9"/>
    <w:rsid w:val="004809CC"/>
    <w:rsid w:val="00481CD8"/>
    <w:rsid w:val="004839F5"/>
    <w:rsid w:val="004B0404"/>
    <w:rsid w:val="004B4D50"/>
    <w:rsid w:val="004C5EED"/>
    <w:rsid w:val="004C6DF0"/>
    <w:rsid w:val="004C7B4B"/>
    <w:rsid w:val="004E6E0D"/>
    <w:rsid w:val="004F11C2"/>
    <w:rsid w:val="004F144A"/>
    <w:rsid w:val="00523A3E"/>
    <w:rsid w:val="005256CF"/>
    <w:rsid w:val="0052713A"/>
    <w:rsid w:val="005271EE"/>
    <w:rsid w:val="0053649A"/>
    <w:rsid w:val="005408FA"/>
    <w:rsid w:val="00555DF7"/>
    <w:rsid w:val="00560F99"/>
    <w:rsid w:val="00570806"/>
    <w:rsid w:val="00582D32"/>
    <w:rsid w:val="00582FC8"/>
    <w:rsid w:val="00587542"/>
    <w:rsid w:val="005B62EA"/>
    <w:rsid w:val="005B786E"/>
    <w:rsid w:val="0060597A"/>
    <w:rsid w:val="00620778"/>
    <w:rsid w:val="0062544A"/>
    <w:rsid w:val="00647AE3"/>
    <w:rsid w:val="00653916"/>
    <w:rsid w:val="0066031F"/>
    <w:rsid w:val="00675EEE"/>
    <w:rsid w:val="0069274A"/>
    <w:rsid w:val="006B7560"/>
    <w:rsid w:val="006D6627"/>
    <w:rsid w:val="006F0BF7"/>
    <w:rsid w:val="006F1090"/>
    <w:rsid w:val="00704A43"/>
    <w:rsid w:val="00705F2E"/>
    <w:rsid w:val="00726E54"/>
    <w:rsid w:val="00744079"/>
    <w:rsid w:val="00760C27"/>
    <w:rsid w:val="007643FC"/>
    <w:rsid w:val="0077300F"/>
    <w:rsid w:val="00784E7C"/>
    <w:rsid w:val="00785426"/>
    <w:rsid w:val="00795A0E"/>
    <w:rsid w:val="007B2767"/>
    <w:rsid w:val="007E1599"/>
    <w:rsid w:val="007E6A38"/>
    <w:rsid w:val="007F6AA9"/>
    <w:rsid w:val="0080475C"/>
    <w:rsid w:val="008066BD"/>
    <w:rsid w:val="00811CA7"/>
    <w:rsid w:val="0081316B"/>
    <w:rsid w:val="0081338A"/>
    <w:rsid w:val="00820332"/>
    <w:rsid w:val="00820BF5"/>
    <w:rsid w:val="008232B1"/>
    <w:rsid w:val="0084536D"/>
    <w:rsid w:val="00856C54"/>
    <w:rsid w:val="0085783B"/>
    <w:rsid w:val="008650D5"/>
    <w:rsid w:val="00866C8B"/>
    <w:rsid w:val="00871023"/>
    <w:rsid w:val="00884323"/>
    <w:rsid w:val="00886391"/>
    <w:rsid w:val="0089631E"/>
    <w:rsid w:val="008B1A5B"/>
    <w:rsid w:val="008B5F82"/>
    <w:rsid w:val="008C33F5"/>
    <w:rsid w:val="008D2338"/>
    <w:rsid w:val="008E22AF"/>
    <w:rsid w:val="008F53AC"/>
    <w:rsid w:val="008F59D3"/>
    <w:rsid w:val="00900218"/>
    <w:rsid w:val="009004C5"/>
    <w:rsid w:val="009006CD"/>
    <w:rsid w:val="00902846"/>
    <w:rsid w:val="00912C50"/>
    <w:rsid w:val="009166A7"/>
    <w:rsid w:val="00920119"/>
    <w:rsid w:val="00933568"/>
    <w:rsid w:val="00942C52"/>
    <w:rsid w:val="00951EA0"/>
    <w:rsid w:val="00953B03"/>
    <w:rsid w:val="00977354"/>
    <w:rsid w:val="00983CD6"/>
    <w:rsid w:val="009919A1"/>
    <w:rsid w:val="00994BB6"/>
    <w:rsid w:val="009A7AAE"/>
    <w:rsid w:val="009C0ABE"/>
    <w:rsid w:val="009C6322"/>
    <w:rsid w:val="009C7C67"/>
    <w:rsid w:val="00A174C5"/>
    <w:rsid w:val="00A32102"/>
    <w:rsid w:val="00A446A6"/>
    <w:rsid w:val="00A47A6C"/>
    <w:rsid w:val="00A5438F"/>
    <w:rsid w:val="00A5632E"/>
    <w:rsid w:val="00A731E0"/>
    <w:rsid w:val="00AA5154"/>
    <w:rsid w:val="00AA6CEE"/>
    <w:rsid w:val="00AB2134"/>
    <w:rsid w:val="00AB6EE4"/>
    <w:rsid w:val="00AD57B2"/>
    <w:rsid w:val="00AE24DD"/>
    <w:rsid w:val="00B12766"/>
    <w:rsid w:val="00B43380"/>
    <w:rsid w:val="00B65EAD"/>
    <w:rsid w:val="00B83A87"/>
    <w:rsid w:val="00BB007F"/>
    <w:rsid w:val="00BB145F"/>
    <w:rsid w:val="00BE0723"/>
    <w:rsid w:val="00C04EB0"/>
    <w:rsid w:val="00C151FD"/>
    <w:rsid w:val="00C2399A"/>
    <w:rsid w:val="00C52640"/>
    <w:rsid w:val="00C74C66"/>
    <w:rsid w:val="00C80ECD"/>
    <w:rsid w:val="00C96D09"/>
    <w:rsid w:val="00CB77DB"/>
    <w:rsid w:val="00CC0C87"/>
    <w:rsid w:val="00CF6F4E"/>
    <w:rsid w:val="00CF7283"/>
    <w:rsid w:val="00D2167C"/>
    <w:rsid w:val="00D36D21"/>
    <w:rsid w:val="00D423C9"/>
    <w:rsid w:val="00D62C3B"/>
    <w:rsid w:val="00D7016F"/>
    <w:rsid w:val="00D7074F"/>
    <w:rsid w:val="00D752E3"/>
    <w:rsid w:val="00D812B0"/>
    <w:rsid w:val="00DA2DFF"/>
    <w:rsid w:val="00DA70AE"/>
    <w:rsid w:val="00DC5E3C"/>
    <w:rsid w:val="00DF144F"/>
    <w:rsid w:val="00E01804"/>
    <w:rsid w:val="00E02E3B"/>
    <w:rsid w:val="00E21EFA"/>
    <w:rsid w:val="00E26FAA"/>
    <w:rsid w:val="00E3790C"/>
    <w:rsid w:val="00E4615E"/>
    <w:rsid w:val="00E57978"/>
    <w:rsid w:val="00E64991"/>
    <w:rsid w:val="00E750F3"/>
    <w:rsid w:val="00E845BB"/>
    <w:rsid w:val="00E92EC6"/>
    <w:rsid w:val="00EE4F7C"/>
    <w:rsid w:val="00EF4F1A"/>
    <w:rsid w:val="00EF767B"/>
    <w:rsid w:val="00F11834"/>
    <w:rsid w:val="00F202CB"/>
    <w:rsid w:val="00F2286C"/>
    <w:rsid w:val="00F3096E"/>
    <w:rsid w:val="00F40855"/>
    <w:rsid w:val="00F41EDD"/>
    <w:rsid w:val="00F80F3F"/>
    <w:rsid w:val="00F83231"/>
    <w:rsid w:val="00FA3A40"/>
    <w:rsid w:val="00FB52AB"/>
    <w:rsid w:val="00FC7F6D"/>
    <w:rsid w:val="00FE038E"/>
    <w:rsid w:val="00FE2B8D"/>
    <w:rsid w:val="00FE517F"/>
    <w:rsid w:val="00FF116F"/>
    <w:rsid w:val="00FF3AA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51090B88-35A9-45D0-965C-3635EBF0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A38"/>
    <w:pPr>
      <w:widowControl w:val="0"/>
      <w:spacing w:after="0" w:line="240" w:lineRule="auto"/>
    </w:pPr>
    <w:rPr>
      <w:rFonts w:ascii="Calibri" w:eastAsia="Calibri" w:hAnsi="Calibri" w:cs="Calibri"/>
      <w:kern w:val="0"/>
      <w:lang w:eastAsia="pt-BR"/>
      <w14:ligatures w14:val="none"/>
    </w:rPr>
  </w:style>
  <w:style w:type="paragraph" w:styleId="Heading1">
    <w:name w:val="heading 1"/>
    <w:basedOn w:val="Normal"/>
    <w:next w:val="Normal"/>
    <w:link w:val="Ttulo1Char"/>
    <w:uiPriority w:val="9"/>
    <w:qFormat/>
    <w:rsid w:val="00994BB6"/>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Ttulo2Char"/>
    <w:uiPriority w:val="9"/>
    <w:semiHidden/>
    <w:unhideWhenUsed/>
    <w:qFormat/>
    <w:rsid w:val="00994BB6"/>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Ttulo3Char"/>
    <w:uiPriority w:val="9"/>
    <w:semiHidden/>
    <w:unhideWhenUsed/>
    <w:qFormat/>
    <w:rsid w:val="00994BB6"/>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Ttulo4Char"/>
    <w:uiPriority w:val="9"/>
    <w:semiHidden/>
    <w:unhideWhenUsed/>
    <w:qFormat/>
    <w:rsid w:val="00994BB6"/>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Ttulo5Char"/>
    <w:uiPriority w:val="9"/>
    <w:semiHidden/>
    <w:unhideWhenUsed/>
    <w:qFormat/>
    <w:rsid w:val="00994BB6"/>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Ttulo6Char"/>
    <w:uiPriority w:val="9"/>
    <w:semiHidden/>
    <w:unhideWhenUsed/>
    <w:qFormat/>
    <w:rsid w:val="00994BB6"/>
    <w:pPr>
      <w:keepNext/>
      <w:keepLines/>
      <w:widowControl/>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Ttulo7Char"/>
    <w:uiPriority w:val="9"/>
    <w:semiHidden/>
    <w:unhideWhenUsed/>
    <w:qFormat/>
    <w:rsid w:val="00994BB6"/>
    <w:pPr>
      <w:keepNext/>
      <w:keepLines/>
      <w:widowControl/>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Ttulo8Char"/>
    <w:uiPriority w:val="9"/>
    <w:semiHidden/>
    <w:unhideWhenUsed/>
    <w:qFormat/>
    <w:rsid w:val="00994BB6"/>
    <w:pPr>
      <w:keepNext/>
      <w:keepLines/>
      <w:widowControl/>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Ttulo9Char"/>
    <w:uiPriority w:val="9"/>
    <w:semiHidden/>
    <w:unhideWhenUsed/>
    <w:qFormat/>
    <w:rsid w:val="00994BB6"/>
    <w:pPr>
      <w:keepNext/>
      <w:keepLines/>
      <w:widowControl/>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994BB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994BB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994BB6"/>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994BB6"/>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994BB6"/>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994BB6"/>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994BB6"/>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994BB6"/>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994BB6"/>
    <w:rPr>
      <w:rFonts w:eastAsiaTheme="majorEastAsia" w:cstheme="majorBidi"/>
      <w:color w:val="272727" w:themeColor="text1" w:themeTint="D8"/>
    </w:rPr>
  </w:style>
  <w:style w:type="paragraph" w:styleId="Title">
    <w:name w:val="Title"/>
    <w:basedOn w:val="Normal"/>
    <w:next w:val="Normal"/>
    <w:link w:val="TtuloChar"/>
    <w:uiPriority w:val="10"/>
    <w:qFormat/>
    <w:rsid w:val="00994BB6"/>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DefaultParagraphFont"/>
    <w:link w:val="Title"/>
    <w:uiPriority w:val="10"/>
    <w:rsid w:val="00994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994BB6"/>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DefaultParagraphFont"/>
    <w:link w:val="Subtitle"/>
    <w:uiPriority w:val="11"/>
    <w:rsid w:val="00994BB6"/>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994BB6"/>
    <w:pPr>
      <w:widowControl/>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DefaultParagraphFont"/>
    <w:link w:val="Quote"/>
    <w:uiPriority w:val="29"/>
    <w:rsid w:val="00994BB6"/>
    <w:rPr>
      <w:i/>
      <w:iCs/>
      <w:color w:val="404040" w:themeColor="text1" w:themeTint="BF"/>
    </w:rPr>
  </w:style>
  <w:style w:type="paragraph" w:styleId="ListParagraph">
    <w:name w:val="List Paragraph"/>
    <w:basedOn w:val="Normal"/>
    <w:uiPriority w:val="34"/>
    <w:qFormat/>
    <w:rsid w:val="00994BB6"/>
    <w:pPr>
      <w:widowControl/>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94BB6"/>
    <w:rPr>
      <w:i/>
      <w:iCs/>
      <w:color w:val="2F5496" w:themeColor="accent1" w:themeShade="BF"/>
    </w:rPr>
  </w:style>
  <w:style w:type="paragraph" w:styleId="IntenseQuote">
    <w:name w:val="Intense Quote"/>
    <w:basedOn w:val="Normal"/>
    <w:next w:val="Normal"/>
    <w:link w:val="CitaoIntensaChar"/>
    <w:uiPriority w:val="30"/>
    <w:qFormat/>
    <w:rsid w:val="00994BB6"/>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oIntensaChar">
    <w:name w:val="Citação Intensa Char"/>
    <w:basedOn w:val="DefaultParagraphFont"/>
    <w:link w:val="IntenseQuote"/>
    <w:uiPriority w:val="30"/>
    <w:rsid w:val="00994BB6"/>
    <w:rPr>
      <w:i/>
      <w:iCs/>
      <w:color w:val="2F5496" w:themeColor="accent1" w:themeShade="BF"/>
    </w:rPr>
  </w:style>
  <w:style w:type="character" w:styleId="IntenseReference">
    <w:name w:val="Intense Reference"/>
    <w:basedOn w:val="DefaultParagraphFont"/>
    <w:uiPriority w:val="32"/>
    <w:qFormat/>
    <w:rsid w:val="00994BB6"/>
    <w:rPr>
      <w:b/>
      <w:bCs/>
      <w:smallCaps/>
      <w:color w:val="2F5496" w:themeColor="accent1" w:themeShade="BF"/>
      <w:spacing w:val="5"/>
    </w:rPr>
  </w:style>
  <w:style w:type="paragraph" w:customStyle="1" w:styleId="Standard">
    <w:name w:val="Standard"/>
    <w:basedOn w:val="Normal"/>
    <w:qFormat/>
    <w:rsid w:val="00994BB6"/>
    <w:pPr>
      <w:suppressAutoHyphens/>
    </w:pPr>
    <w:rPr>
      <w:rFonts w:cs="Tahoma"/>
      <w:lang w:eastAsia="zh-CN"/>
    </w:rPr>
  </w:style>
  <w:style w:type="paragraph" w:styleId="NormalWeb">
    <w:name w:val="Normal (Web)"/>
    <w:basedOn w:val="Normal"/>
    <w:uiPriority w:val="99"/>
    <w:unhideWhenUsed/>
    <w:rsid w:val="00994BB6"/>
    <w:pPr>
      <w:widowControl/>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CorpodetextoChar"/>
    <w:uiPriority w:val="1"/>
    <w:qFormat/>
    <w:rsid w:val="0081338A"/>
    <w:pPr>
      <w:autoSpaceDE w:val="0"/>
      <w:autoSpaceDN w:val="0"/>
      <w:spacing w:before="121"/>
      <w:ind w:left="285" w:firstLine="707"/>
      <w:jc w:val="both"/>
    </w:pPr>
    <w:rPr>
      <w:rFonts w:ascii="Arial MT" w:eastAsia="Arial MT" w:hAnsi="Arial MT" w:cs="Arial MT"/>
      <w:sz w:val="20"/>
      <w:szCs w:val="20"/>
      <w:lang w:val="pt-PT" w:eastAsia="en-US"/>
    </w:rPr>
  </w:style>
  <w:style w:type="character" w:customStyle="1" w:styleId="CorpodetextoChar">
    <w:name w:val="Corpo de texto Char"/>
    <w:basedOn w:val="DefaultParagraphFont"/>
    <w:link w:val="BodyText"/>
    <w:uiPriority w:val="1"/>
    <w:rsid w:val="0081338A"/>
    <w:rPr>
      <w:rFonts w:ascii="Arial MT" w:eastAsia="Arial MT" w:hAnsi="Arial MT" w:cs="Arial MT"/>
      <w:kern w:val="0"/>
      <w:sz w:val="20"/>
      <w:szCs w:val="2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A72F8-D984-4748-9CB3-2F3E3C7E8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464</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10 - Tavares</dc:creator>
  <cp:lastModifiedBy>Gabinete 10 - Tavares</cp:lastModifiedBy>
  <cp:revision>269</cp:revision>
  <cp:lastPrinted>2026-05-07T14:08:00Z</cp:lastPrinted>
  <dcterms:created xsi:type="dcterms:W3CDTF">2026-05-04T18:38:00Z</dcterms:created>
  <dcterms:modified xsi:type="dcterms:W3CDTF">2026-05-07T14:34:00Z</dcterms:modified>
</cp:coreProperties>
</file>