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0064" w14:paraId="1F85CB9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10064" w14:paraId="6ADFFA61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10064" w14:paraId="2D95409E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REPARO E MANUTENÇÃO DA ILUMINAÇÃO PÚBLICA</w:t>
      </w:r>
    </w:p>
    <w:p w:rsidR="00710064" w14:paraId="51DCBE18" w14:textId="77777777">
      <w:pPr>
        <w:jc w:val="both"/>
        <w:rPr>
          <w:rFonts w:ascii="Arial" w:eastAsia="Arial" w:hAnsi="Arial" w:cs="Arial"/>
          <w:sz w:val="24"/>
          <w:szCs w:val="24"/>
        </w:rPr>
      </w:pPr>
      <w:bookmarkStart w:id="0" w:name="_heading=h.82jvihp3eo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Rua Quirinópolis, nº 505 - Bairro </w:t>
      </w:r>
      <w:r>
        <w:rPr>
          <w:rFonts w:ascii="Arial" w:eastAsia="Arial" w:hAnsi="Arial" w:cs="Arial"/>
          <w:sz w:val="24"/>
          <w:szCs w:val="24"/>
        </w:rPr>
        <w:t>Dal’orto</w:t>
      </w:r>
      <w:r>
        <w:rPr>
          <w:rFonts w:ascii="Arial" w:eastAsia="Arial" w:hAnsi="Arial" w:cs="Arial"/>
          <w:sz w:val="24"/>
          <w:szCs w:val="24"/>
        </w:rPr>
        <w:t>, Sumaré/SP.</w:t>
      </w:r>
    </w:p>
    <w:p w:rsidR="00710064" w14:paraId="1C75909D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10064" w14:paraId="65398E1B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>
        <w:rPr>
          <w:rFonts w:ascii="Arial" w:eastAsia="Arial" w:hAnsi="Arial" w:cs="Arial"/>
          <w:sz w:val="24"/>
          <w:szCs w:val="24"/>
        </w:rPr>
        <w:t xml:space="preserve">da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Rua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Quirinópolis, nº 505 - do Bairro </w:t>
      </w:r>
      <w:r>
        <w:rPr>
          <w:rFonts w:ascii="Arial" w:eastAsia="Arial" w:hAnsi="Arial" w:cs="Arial"/>
          <w:b/>
          <w:bCs/>
          <w:sz w:val="24"/>
          <w:szCs w:val="24"/>
        </w:rPr>
        <w:t>Dal’orto</w:t>
      </w:r>
      <w:r>
        <w:rPr>
          <w:rFonts w:ascii="Arial" w:eastAsia="Arial" w:hAnsi="Arial" w:cs="Arial"/>
          <w:b/>
          <w:bCs/>
          <w:sz w:val="24"/>
          <w:szCs w:val="24"/>
        </w:rPr>
        <w:t>, Sumaré/SP</w:t>
      </w:r>
      <w:r>
        <w:rPr>
          <w:rFonts w:ascii="Arial" w:eastAsia="Arial" w:hAnsi="Arial" w:cs="Arial"/>
          <w:sz w:val="24"/>
          <w:szCs w:val="24"/>
        </w:rPr>
        <w:t xml:space="preserve">, os quais informaram a necessidade de </w:t>
      </w:r>
      <w:r>
        <w:rPr>
          <w:rFonts w:ascii="Arial" w:eastAsia="Arial" w:hAnsi="Arial" w:cs="Arial"/>
          <w:b/>
          <w:bCs/>
          <w:sz w:val="24"/>
          <w:szCs w:val="24"/>
        </w:rPr>
        <w:t>reparo e manutenção da iluminação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710064" w14:paraId="6C0D8F0D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conhecimento geral que a manutenção da iluminação pública é essencial para a segurança e o bem-estar da comunidade. A iluminação adequada nas vias públicas é imprescindível para garantir a visibilidade noturna, reduzindo significativamente o risco de acidentes de trânsito e atropelamentos. Além disso, a falta de iluminação favorece a ocorrência de crimes, como furtos e assaltos, comprometendo a sensação de segurança dos moradores e transeuntes.</w:t>
      </w:r>
    </w:p>
    <w:p w:rsidR="00710064" w14:paraId="5F35DF7B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ausência de manutenção periódica e dos reparos necessários agrava essas situações, gerando não apenas riscos à segurança pública, mas também impactos negativos à qualidade de vida da população.</w:t>
      </w:r>
    </w:p>
    <w:p w:rsidR="00710064" w14:paraId="30CB51F8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disso, é de extrema importância que a Administração Pública Municipal adote as medidas necessárias para promover o reparo e a manutenção da iluminação pública no local indicado, prevenindo os danos mencionados e assegurando a tranquilidade e o bem-estar dos cidadãos sumareenses.</w:t>
      </w:r>
    </w:p>
    <w:p w:rsidR="00710064" w14:paraId="03145A3C" w14:textId="77777777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da habitual atenção e compromisso da Administração Pública para com as necessidades do município, solicita-se, com a devida urgência, a adoção das medidas necessárias para a resolução da questão apresentada, a fim de garantir o bem-estar e a segurança da população.</w:t>
      </w:r>
    </w:p>
    <w:p w:rsidR="00710064" w14:paraId="3ED659AF" w14:textId="77777777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Sala de sessões, 06 de maio de 2026.</w:t>
      </w:r>
    </w:p>
    <w:p w:rsidR="00710064" w14:paraId="403B56A8" w14:textId="77777777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7397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C59E71-607C-4623-8686-EEAD33B121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2" w:fontKey="{7FA0E4AB-99B7-4C1E-A986-B0DC5FD39F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EA34252-9D4B-4E0D-9093-45F7F80D80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064" w14:paraId="4B700FF8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w857esxw62c6" w:colFirst="0" w:colLast="0"/>
  <w:bookmarkEnd w:id="1"/>
  <w:p w:rsidR="00710064" w14:paraId="1282E1FA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12700" cy="12700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12700" cy="12700"/>
              <wp:effectExtent l="0" t="0" r="0" b="0"/>
              <wp:wrapNone/>
              <wp:docPr id="2729410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310937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10064" w14:paraId="4223FFB9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064" w14:paraId="41271BE7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064" w14:paraId="13749879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1359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99093731" name="Agrupar 9909373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08529611" name="Retângulo 408529611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10064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529558036" name="Agrupar 1529558036"/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2117062481" name="Retângulo 2117062481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10064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413661661" name="Forma Livre: Forma 413661661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309082885" name="Forma Livre: Forma 309082885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1795382358" name="Forma Livre: Forma 1795382358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Agrupar 2" o:spid="_x0000_s2049" style="width:595.1pt;height:808.7pt;margin-top:0;margin-left:-68pt;mso-wrap-distance-left:0;mso-wrap-distance-right:0;position:absolute;z-index:-251655168" coordorigin="15671,0" coordsize="75577,75600">
              <v:group id="Agrupar 99093731" o:spid="_x0000_s2050" style="width:75577;height:75600;left:15671;position:absolute" coordorigin="15671,0" coordsize="75577,75600">
                <v:rect id="Retângulo 408529611" o:spid="_x0000_s2051" style="width:75577;height:75600;left:15671;mso-wrap-style:square;position:absolute;visibility:visible;v-text-anchor:middle" filled="f" stroked="f">
                  <v:textbox inset="7.2pt,7.2pt,7.2pt,7.2pt">
                    <w:txbxContent>
                      <w:p w:rsidR="00710064" w14:paraId="6FBD188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group id="Agrupar 1529558036" o:spid="_x0000_s2052" style="width:75577;height:75600;left:15671;position:absolute" coordsize="75577,102703">
                  <v:rect id="Retângulo 2117062481" o:spid="_x0000_s2053" style="width:75577;height:102703;mso-wrap-style:square;position:absolute;visibility:visible;v-text-anchor:middle" filled="f" stroked="f">
                    <v:textbox inset="7.2pt,7.2pt,7.2pt,7.2pt">
                      <w:txbxContent>
                        <w:p w:rsidR="00710064" w14:paraId="50EA79FC" w14:textId="77777777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rect>
                  <v:shape id="Forma Livre: Forma 413661661" o:spid="_x0000_s2054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  <v:path arrowok="t" o:extrusionok="f"/>
                  </v:shape>
                  <v:shape id="Forma Livre: Forma 309082885" o:spid="_x0000_s2055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  <v:path arrowok="t" o:extrusionok="f"/>
                  </v:shape>
                  <v:shape id="Forma Livre: Forma 1795382358" o:spid="_x0000_s2056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  <v:path arrowok="t" o:extrusionok="f"/>
                  </v:shape>
                </v:group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064"/>
    <w:rsid w:val="00320C0D"/>
    <w:rsid w:val="00710064"/>
    <w:rsid w:val="00726335"/>
    <w:rsid w:val="00A25B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1C37AC7-5723-468F-863D-5CBC37D6E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wEpNvZtTThGOd6iBGioQwCmWFg==">CgMxLjAyDmguODJqdmlocDNlb3E0Mg5oLnc4NTdlc3h3NjJjNjgAciExZWNaMnYtREFxSzlSZF84ZXRfVC1CUnJLbXZ1eTFXeVc=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- Gabinete 03 - CMS</dc:creator>
  <cp:lastModifiedBy>Wesley - Compras - CMS</cp:lastModifiedBy>
  <cp:revision>2</cp:revision>
  <dcterms:created xsi:type="dcterms:W3CDTF">2026-05-06T17:34:00Z</dcterms:created>
  <dcterms:modified xsi:type="dcterms:W3CDTF">2026-05-06T17:34:00Z</dcterms:modified>
</cp:coreProperties>
</file>