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480" w:lineRule="auto"/>
        <w:jc w:val="both"/>
        <w:rPr>
          <w:rFonts w:ascii="Arial" w:eastAsia="Arial" w:hAnsi="Arial" w:cs="Arial"/>
          <w:b/>
          <w:bCs/>
          <w:sz w:val="24"/>
          <w:szCs w:val="24"/>
        </w:rPr>
      </w:pPr>
      <w:r w:rsidRPr="00000000">
        <w:rPr>
          <w:rFonts w:ascii="Arial" w:eastAsia="Arial" w:hAnsi="Arial" w:cs="Arial"/>
          <w:b/>
          <w:bCs/>
          <w:sz w:val="24"/>
          <w:szCs w:val="24"/>
          <w:rtl w:val="0"/>
        </w:rPr>
        <w:t>EXMO. SR. PRESIDENTE DA CÂMARA MUNICIPAL DE SUMARÉ,</w:t>
      </w:r>
    </w:p>
    <w:p w:rsidR="00000000" w:rsidRPr="00000000" w:rsidP="00000000" w14:paraId="00000002">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 xml:space="preserve">Pelo presente e na forma regimental, requeiro que seja concedida a </w:t>
      </w:r>
      <w:r w:rsidRPr="00000000">
        <w:rPr>
          <w:rFonts w:ascii="Arial" w:eastAsia="Arial" w:hAnsi="Arial" w:cs="Arial"/>
          <w:b/>
          <w:bCs/>
          <w:sz w:val="24"/>
          <w:szCs w:val="24"/>
          <w:rtl w:val="0"/>
        </w:rPr>
        <w:t>"Medalha Plínio Giometti" ao Sr. Jose Carlos Freitas de Azevedo</w:t>
      </w:r>
      <w:r w:rsidRPr="00000000">
        <w:rPr>
          <w:rFonts w:ascii="Arial" w:eastAsia="Arial" w:hAnsi="Arial" w:cs="Arial"/>
          <w:sz w:val="24"/>
          <w:szCs w:val="24"/>
          <w:rtl w:val="0"/>
        </w:rPr>
        <w:t>.</w:t>
      </w:r>
    </w:p>
    <w:p w:rsidR="00000000" w:rsidRPr="00000000" w:rsidP="00000000" w14:paraId="00000003">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O Sr. Jose Carlos Freitas de Azevedo, mais conhecido como Carlão, nasceu em 03 de janeiro de 1970, na cidade de Astorga, no Paraná, sendo filho de Arlindo e Célia. Ele é casado com Vanessa e pai de Andrey, Gabriely e Benício. Carlão mora e atua em Sumaré há 38 anos, desenvolvendo suas atividades na região do Jardim São Domingos.</w:t>
      </w:r>
    </w:p>
    <w:p w:rsidR="00000000" w:rsidRPr="00000000" w:rsidP="00000000" w14:paraId="00000004">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Comerciante de profissão, o homenageado chegou a Sumaré no ano de 1988, aos 18 anos de idade, em busca de uma vida melhor. Vindo de uma realidade na roça, onde era muito difícil estudar, ele chegou ao município sem grandes recursos ou estudos. Inicialmente, trabalhou como pedreiro e, posteriormente, nas Lojas Pernambucanas. Nessa experiência, adquiriu grande aprendizado e despertou o seu desejo pelo empreendedorismo, o que o levou a fundar a sua própria e pequena loja de materiais de construção.</w:t>
      </w:r>
    </w:p>
    <w:p w:rsidR="00000000" w:rsidRPr="00000000" w:rsidP="00000000" w14:paraId="00000005">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A trajetória do Sr. Jose Carlos é marcada por superação e trabalho duro, tendo ele “começado do zero”, fazendo entregas de carrinho de mão, carroça e carregando caminhões de areia com uma pá, sempre guiado por sua força de vontade e por sua fé. O seu trabalho como comerciante foi fundamental para o desenvolvimento do município, fornecendo materiais essenciais para a construção de diversas casas e auxiliando na formação de novos bairros. Além de sua contribuição econômica, ele sempre manteve um forte compromisso social com a comunidade, realizando doações de materiais, como areia para parquinhos, e prestando auxílio no que está ao seu alcance para quem mais precisa.</w:t>
      </w:r>
    </w:p>
    <w:p w:rsidR="00000000" w:rsidRPr="00000000" w:rsidP="00000000" w14:paraId="00000006">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Pela relevante contribuição ao desenvolvimento do comércio e pelo impacto social positivo em nosso município, conto com o apoio dos nobres pares para a aprovação da concessão da</w:t>
      </w:r>
      <w:r w:rsidRPr="00000000">
        <w:rPr>
          <w:rFonts w:ascii="Arial" w:eastAsia="Arial" w:hAnsi="Arial" w:cs="Arial"/>
          <w:b/>
          <w:bCs/>
          <w:sz w:val="24"/>
          <w:szCs w:val="24"/>
          <w:rtl w:val="0"/>
        </w:rPr>
        <w:t xml:space="preserve"> "Medalha Plínio Giometti" ao Sr. Jose Carlos Freitas de Azevedo</w:t>
      </w:r>
      <w:r w:rsidRPr="00000000">
        <w:rPr>
          <w:rFonts w:ascii="Arial" w:eastAsia="Arial" w:hAnsi="Arial" w:cs="Arial"/>
          <w:sz w:val="24"/>
          <w:szCs w:val="24"/>
          <w:rtl w:val="0"/>
        </w:rPr>
        <w:t>.</w:t>
      </w:r>
    </w:p>
    <w:p w:rsidR="00000000" w:rsidRPr="00000000" w:rsidP="00000000" w14:paraId="00000007">
      <w:pPr>
        <w:spacing w:after="0" w:line="480" w:lineRule="auto"/>
        <w:ind w:left="284" w:firstLine="709"/>
        <w:jc w:val="both"/>
        <w:rPr>
          <w:rFonts w:ascii="Arial" w:eastAsia="Arial" w:hAnsi="Arial" w:cs="Arial"/>
          <w:sz w:val="24"/>
          <w:szCs w:val="24"/>
        </w:rPr>
      </w:pPr>
    </w:p>
    <w:p w:rsidR="00000000" w:rsidRPr="00000000" w:rsidP="00000000" w14:paraId="00000008">
      <w:pPr>
        <w:spacing w:after="0" w:line="360" w:lineRule="auto"/>
        <w:ind w:left="284" w:firstLine="709"/>
        <w:jc w:val="both"/>
        <w:rPr>
          <w:rFonts w:ascii="Arial" w:eastAsia="Arial" w:hAnsi="Arial" w:cs="Arial"/>
          <w:sz w:val="24"/>
          <w:szCs w:val="24"/>
        </w:rPr>
      </w:pPr>
    </w:p>
    <w:p w:rsidR="00000000" w:rsidRPr="00000000" w:rsidP="00000000" w14:paraId="00000009">
      <w:pPr>
        <w:spacing w:after="0"/>
        <w:ind w:left="284" w:firstLine="709"/>
        <w:jc w:val="right"/>
        <w:rPr>
          <w:rFonts w:ascii="Arial" w:eastAsia="Arial" w:hAnsi="Arial" w:cs="Arial"/>
          <w:color w:val="000000"/>
          <w:sz w:val="24"/>
          <w:szCs w:val="24"/>
        </w:rPr>
      </w:pPr>
      <w:r w:rsidRPr="00000000">
        <w:rPr>
          <w:rFonts w:ascii="Arial" w:eastAsia="Arial" w:hAnsi="Arial" w:cs="Arial"/>
          <w:sz w:val="24"/>
          <w:szCs w:val="24"/>
          <w:rtl w:val="0"/>
        </w:rPr>
        <w:t>Sala das Sessões, 06 de maio de 2026</w:t>
      </w:r>
      <w:r w:rsidRPr="00000000">
        <w:rPr>
          <w:rFonts w:ascii="Arial" w:eastAsia="Arial" w:hAnsi="Arial" w:cs="Arial"/>
          <w:color w:val="000000"/>
          <w:sz w:val="24"/>
          <w:szCs w:val="24"/>
          <w:rtl w:val="0"/>
        </w:rPr>
        <w:t>.</w:t>
      </w:r>
    </w:p>
    <w:p w:rsidR="00000000" w:rsidRPr="00000000" w:rsidP="00000000" w14:paraId="0000000A">
      <w:pPr>
        <w:spacing w:after="0"/>
        <w:ind w:left="284" w:firstLine="709"/>
        <w:jc w:val="right"/>
        <w:rPr>
          <w:rFonts w:ascii="Arial" w:eastAsia="Arial" w:hAnsi="Arial" w:cs="Arial"/>
          <w:sz w:val="24"/>
          <w:szCs w:val="24"/>
        </w:rPr>
      </w:pPr>
    </w:p>
    <w:p w:rsidR="00000000" w:rsidRPr="00000000" w:rsidP="00000000" w14:paraId="0000000B">
      <w:pPr>
        <w:spacing w:after="0"/>
        <w:ind w:left="284" w:firstLine="709"/>
        <w:jc w:val="right"/>
        <w:rPr>
          <w:rFonts w:ascii="Arial" w:eastAsia="Arial" w:hAnsi="Arial" w:cs="Arial"/>
          <w:sz w:val="24"/>
          <w:szCs w:val="24"/>
        </w:rPr>
      </w:pPr>
    </w:p>
    <w:p w:rsidR="00000000" w:rsidRPr="00000000" w:rsidP="00000000" w14:paraId="0000000C">
      <w:pPr>
        <w:jc w:val="center"/>
      </w:pPr>
      <w:r w:rsidRPr="00000000">
        <w:drawing>
          <wp:inline distT="0" distB="0" distL="0" distR="0">
            <wp:extent cx="1638300" cy="16573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899763112" name="image1.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sig w:usb0="00000000" w:usb1="00000000" w:usb2="00000000" w:usb3="00000000" w:csb0="00000001" w:csb1="00000000"/>
    <w:embedRegular r:id="rId1" w:fontKey="{8E14AC54-EA13-4C3F-A5F9-44AD422A4177}"/>
  </w:font>
  <w:font w:name="Times New Roman">
    <w:charset w:val="00"/>
    <w:family w:val="auto"/>
    <w:pitch w:val="default"/>
  </w:font>
  <w:font w:name="Georgia">
    <w:charset w:val="00"/>
    <w:family w:val="auto"/>
    <w:pitch w:val="default"/>
    <w:embedRegular r:id="rId2" w:fontKey="{014058CF-8E1D-4E75-B221-5422A54D3E2C}"/>
  </w:font>
  <w:font w:name="Arial">
    <w:charset w:val="00"/>
    <w:family w:val="auto"/>
    <w:pitch w:val="default"/>
  </w:font>
  <w:font w:name="Cambria">
    <w:charset w:val="00"/>
    <w:family w:val="auto"/>
    <w:pitch w:val="default"/>
    <w:embedRegular r:id="rId3" w:fontKey="{3F8CBBF7-ADDD-43A6-8554-2ED4ACB8C0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1">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E">
    <w:pPr>
      <w:rPr>
        <w:color w:val="4A86E8"/>
      </w:rPr>
    </w:pPr>
    <w:bookmarkStart w:id="0" w:name="_heading=h.gjdgxs" w:colFirst="0" w:colLast="0"/>
    <w:bookmarkEnd w:id="0"/>
    <w:r w:rsidRPr="00000000">
      <w:rPr>
        <w:color w:val="4A86E8"/>
        <w:rtl w:val="0"/>
      </w:rPr>
      <w:t>___________________________________________________________________________________</w:t>
    </w:r>
  </w:p>
  <w:p w:rsidR="00000000" w:rsidRPr="00000000" w:rsidP="00000000" w14:paraId="0000000F">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0">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D">
    <w:r w:rsidRPr="00000000">
      <w:drawing>
        <wp:inline distT="0" distB="0" distL="0" distR="0">
          <wp:extent cx="1526058" cy="534121"/>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1473910339"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-812793</wp:posOffset>
              </wp:positionH>
              <wp:positionV relativeFrom="paragraph">
                <wp:posOffset>0</wp:posOffset>
              </wp:positionV>
              <wp:extent cx="7557712" cy="10270358"/>
              <wp:effectExtent l="0" t="0" r="0" b="0"/>
              <wp:wrapNone/>
              <wp:docPr id="1"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11221391" name="Shape 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5" name="Shape 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7" name="Shape 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9" name="Shape 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1" name="Shape 1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3" name="Shape 1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5" name="Shape 1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7" name="Shape 17"/>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9" name="Shape 19"/>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21" name="Shape 21"/>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22" name="Shape 22"/>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23" name="Shape 23"/>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24" name="Shape 24"/>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-812793</wp:posOffset>
              </wp:positionH>
              <wp:positionV relativeFrom="paragraph">
                <wp:posOffset>0</wp:posOffset>
              </wp:positionV>
              <wp:extent cx="7557712" cy="10270358"/>
              <wp:effectExtent l="0" t="0" r="0" b="0"/>
              <wp:wrapNone/>
              <wp:docPr id="1867421164" name="image3.png"/>
              <wp:cNvGraphicFramePr/>
              <a:graphic xmlns:a="http://schemas.openxmlformats.org/drawingml/2006/main">
                <a:graphicData uri="http://schemas.openxmlformats.org/drawingml/2006/picture">
                  <pic:pic xmlns:pic="http://schemas.openxmlformats.org/drawingml/2006/picture">
                    <pic:nvPicPr>
                      <pic:cNvPr id="94690485" name="image3.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6324600"/>
          <wp:wrapNone/>
          <wp:docPr id="10002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3"/>
                  <a:stretch>
                    <a:fillRect/>
                  </a:stretch>
                </pic:blipFill>
                <pic:spPr>
                  <a:xfrm>
                    <a:off x="0" y="0"/>
                    <a:ext cx="381000" cy="6324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B3eFZ49fqp/1+ufH2JFamIv/Q==">CgMxLjAyCGguZ2pkZ3hzOAByITF2OXdKVUlITV9OUDVRYkNFa3NqYjFib2twMFB5N3VhYQ==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