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81/2026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PROF. EDINHO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Dispõe sobre a flexibilização de horário escolar para estudantes com Transtorno do Espectro Autista (TEA) na rede pública municipal de Sumaré.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1 de abril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172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172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