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Buriti Alegre - Jardim Dall’Orto,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Buriti Alegre - Jardim Dall’Orto,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em diversos trechos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comprometem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04 de maio de 2026.</w:t>
      </w:r>
    </w:p>
    <w:p w:rsidR="00000000" w:rsidRPr="00000000" w:rsidP="00000000" w14:paraId="0000000C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5706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42A2993-993D-49DB-B636-A5096D61543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2C6982D-AA84-4082-B1DC-3E13EAA7AFC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5B87D71-5670-4506-AE08-6A77382040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-378487</wp:posOffset>
              </wp:positionH>
              <wp:positionV relativeFrom="paragraph">
                <wp:posOffset>118262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-378487</wp:posOffset>
              </wp:positionH>
              <wp:positionV relativeFrom="paragraph">
                <wp:posOffset>118262</wp:posOffset>
              </wp:positionV>
              <wp:extent cx="12700" cy="12700"/>
              <wp:effectExtent l="0" t="0" r="0" b="0"/>
              <wp:wrapNone/>
              <wp:docPr id="16206110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516753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6011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948007839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1" name="Shape 21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631059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01582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J8B5exRoaoe0Qa0Kbjj3gzVaow==">CgMxLjAyDmgua3kzY2JvcHJnZDkzMg5oLnJtM3hmbG1kOTVqYjgAciExVWFKYW9IbTlUUkNUaXNDN2h3d2ZUMkZiWllmVTV5Uko=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