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F77C8" w:rsidP="004F77C8" w14:paraId="39F8DC77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F77C8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– R. Maria Rosária </w:t>
      </w:r>
      <w:r w:rsidRPr="004F77C8">
        <w:rPr>
          <w:rFonts w:ascii="Times New Roman" w:hAnsi="Times New Roman" w:cs="Times New Roman"/>
          <w:b/>
          <w:sz w:val="24"/>
          <w:szCs w:val="24"/>
        </w:rPr>
        <w:t>Brêda</w:t>
      </w:r>
      <w:r w:rsidRPr="004F7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77C8">
        <w:rPr>
          <w:rFonts w:ascii="Times New Roman" w:hAnsi="Times New Roman" w:cs="Times New Roman"/>
          <w:b/>
          <w:sz w:val="24"/>
          <w:szCs w:val="24"/>
        </w:rPr>
        <w:t>Rosolém</w:t>
      </w:r>
      <w:r w:rsidRPr="004F77C8">
        <w:rPr>
          <w:rFonts w:ascii="Times New Roman" w:hAnsi="Times New Roman" w:cs="Times New Roman"/>
          <w:b/>
          <w:sz w:val="24"/>
          <w:szCs w:val="24"/>
        </w:rPr>
        <w:t>, nº 493 – Jardim Santa Madalena</w:t>
      </w:r>
    </w:p>
    <w:p w:rsidR="00CC397F" w:rsidRPr="00CC397F" w:rsidP="004F77C8" w14:paraId="76AD9718" w14:textId="60265788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F77C8" w:rsidRPr="004F77C8" w:rsidP="004F77C8" w14:paraId="3F94F058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7C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F77C8">
        <w:rPr>
          <w:rFonts w:ascii="Times New Roman" w:eastAsia="Arial" w:hAnsi="Times New Roman" w:cs="Times New Roman"/>
          <w:sz w:val="24"/>
          <w:szCs w:val="24"/>
        </w:rPr>
        <w:t>Sciascio</w:t>
      </w:r>
      <w:r w:rsidRPr="004F77C8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materiais inservíveis acumulados na R. Maria Rosária </w:t>
      </w:r>
      <w:r w:rsidRPr="004F77C8">
        <w:rPr>
          <w:rFonts w:ascii="Times New Roman" w:eastAsia="Arial" w:hAnsi="Times New Roman" w:cs="Times New Roman"/>
          <w:sz w:val="24"/>
          <w:szCs w:val="24"/>
        </w:rPr>
        <w:t>Brêda</w:t>
      </w:r>
      <w:r w:rsidRPr="004F77C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F77C8">
        <w:rPr>
          <w:rFonts w:ascii="Times New Roman" w:eastAsia="Arial" w:hAnsi="Times New Roman" w:cs="Times New Roman"/>
          <w:sz w:val="24"/>
          <w:szCs w:val="24"/>
        </w:rPr>
        <w:t>Rosolém</w:t>
      </w:r>
      <w:r w:rsidRPr="004F77C8">
        <w:rPr>
          <w:rFonts w:ascii="Times New Roman" w:eastAsia="Arial" w:hAnsi="Times New Roman" w:cs="Times New Roman"/>
          <w:sz w:val="24"/>
          <w:szCs w:val="24"/>
        </w:rPr>
        <w:t>, nº 493, Jardim Santa Madalena.</w:t>
      </w:r>
    </w:p>
    <w:p w:rsidR="004F77C8" w:rsidRPr="004F77C8" w:rsidP="004F77C8" w14:paraId="47CC6B38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F77C8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1920303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8550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95B68" w:rsidP="001927F8" w14:paraId="719F76D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E020E" w:rsidP="001927F8" w14:paraId="3FE823F6" w14:textId="6C80583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F77C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8350"/>
            <wp:effectExtent l="0" t="0" r="0" b="6350"/>
            <wp:docPr id="15730175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6348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181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4F77C8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95B6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94159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63FC6"/>
    <w:rsid w:val="00A71E4A"/>
    <w:rsid w:val="00A81610"/>
    <w:rsid w:val="00AA20A8"/>
    <w:rsid w:val="00AA411E"/>
    <w:rsid w:val="00AA46B5"/>
    <w:rsid w:val="00AB0072"/>
    <w:rsid w:val="00AC62D6"/>
    <w:rsid w:val="00AD2245"/>
    <w:rsid w:val="00AD72DB"/>
    <w:rsid w:val="00AE09B0"/>
    <w:rsid w:val="00AE1C73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4CE8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DD540E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2026-05-04T14:08:00Z</dcterms:created>
  <dcterms:modified xsi:type="dcterms:W3CDTF">2026-05-04T14:08:00Z</dcterms:modified>
</cp:coreProperties>
</file>