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Notificação e Multa de Terreno Abandonado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Ezequiel Alves de Souza, em frente ao nº 353 – Pq.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Notificação e Multa de Terreno Abandonado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Ezequiel Alves de Souza, em frente ao nº 353 – Pq. Bandeirantes 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relatos de moradores, o imóvel encontra-se em situação de abandono, apresentando mato alto, ausência de calçada e acúmulo de entulho, causando transtornos à vizinhança e colocando em risco a saúde e segurança da população.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627518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6973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2368F1-4DAF-4074-A067-FF79B857848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BE7EDCA-38B6-4234-9BC4-7572E3BD526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824269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52501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0341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782991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32867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5150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