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420D7870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</w:t>
      </w:r>
      <w:r w:rsidR="00FB1EBC">
        <w:rPr>
          <w:rFonts w:cstheme="minorHAnsi"/>
          <w:b/>
          <w:bCs/>
          <w:sz w:val="24"/>
          <w:szCs w:val="24"/>
        </w:rPr>
        <w:t>Marcelo Cavalcante de Menezes</w:t>
      </w:r>
      <w:r w:rsidRPr="00CA07E9">
        <w:rPr>
          <w:rFonts w:cstheme="minorHAnsi"/>
          <w:sz w:val="24"/>
          <w:szCs w:val="24"/>
        </w:rPr>
        <w:t xml:space="preserve">, </w:t>
      </w:r>
      <w:r w:rsidR="00FB1EBC">
        <w:rPr>
          <w:rFonts w:cstheme="minorHAnsi"/>
          <w:sz w:val="24"/>
          <w:szCs w:val="24"/>
        </w:rPr>
        <w:t>Jardim Santiago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046F0E8B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FB1EBC">
        <w:rPr>
          <w:rFonts w:cstheme="minorHAnsi"/>
          <w:b/>
          <w:bCs/>
          <w:sz w:val="24"/>
          <w:szCs w:val="24"/>
        </w:rPr>
        <w:t>05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FB1EBC"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172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2026-04-28T14:06:00Z</dcterms:modified>
</cp:coreProperties>
</file>