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P="00401B7A" w14:paraId="44DFDD13" w14:textId="7777777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P="00401B7A" w14:paraId="5B30FDFD" w14:textId="404C27F6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 xml:space="preserve">Vereador </w:t>
      </w:r>
      <w:r w:rsidR="00AD6F5A">
        <w:rPr>
          <w:rFonts w:ascii="Calibri" w:hAnsi="Calibri" w:cs="Calibri"/>
        </w:rPr>
        <w:t>José Adilson Pereira dos Santos (Pereirinha)</w:t>
      </w:r>
    </w:p>
    <w:p w:rsidR="0026308E" w:rsidP="00401B7A" w14:paraId="529AF89C" w14:textId="0E27E3C7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P="005874E2" w14:paraId="06F307A0" w14:textId="4851606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D6F5A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5874E2" w:rsidP="005874E2" w14:paraId="347836E1" w14:textId="1202505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P="00401B7A" w14:paraId="57BFF000" w14:textId="77777777">
      <w:pPr>
        <w:spacing w:line="276" w:lineRule="auto"/>
        <w:jc w:val="both"/>
        <w:rPr>
          <w:rFonts w:ascii="Calibri" w:hAnsi="Calibri" w:cs="Calibri"/>
        </w:rPr>
      </w:pPr>
    </w:p>
    <w:p w:rsidR="00401B7A" w:rsidP="00401B7A" w14:paraId="2B59FC6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497E20B8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8E1C46" w:rsidP="008E1C46" w14:paraId="3D83F653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109/2026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Acrescenta o Parágrafo 4º ao Art. 315 da Lei nº 2.244, de 1990, para estender aos contribuintes beneficiados com isenção do IPTU a isenção da Taxa de Resíduos Sólidos, na mesma proporção.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0583E"/>
    <w:rsid w:val="0051286F"/>
    <w:rsid w:val="005874E2"/>
    <w:rsid w:val="00601B0A"/>
    <w:rsid w:val="00626165"/>
    <w:rsid w:val="00626437"/>
    <w:rsid w:val="00632FA0"/>
    <w:rsid w:val="006C2205"/>
    <w:rsid w:val="006C41A4"/>
    <w:rsid w:val="006D1E9A"/>
    <w:rsid w:val="007B633A"/>
    <w:rsid w:val="00822396"/>
    <w:rsid w:val="008E1C46"/>
    <w:rsid w:val="00A06CF2"/>
    <w:rsid w:val="00AD6F5A"/>
    <w:rsid w:val="00AE6AEE"/>
    <w:rsid w:val="00BD391C"/>
    <w:rsid w:val="00BE4674"/>
    <w:rsid w:val="00C00C1E"/>
    <w:rsid w:val="00C36776"/>
    <w:rsid w:val="00CD6B58"/>
    <w:rsid w:val="00CF401E"/>
    <w:rsid w:val="00D0624C"/>
    <w:rsid w:val="00F264FE"/>
    <w:rsid w:val="00FC2E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2025-01-13T15:20:00Z</dcterms:modified>
</cp:coreProperties>
</file>