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37663" w:rsidP="00D37663" w14:paraId="7375A122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37663">
        <w:rPr>
          <w:rFonts w:ascii="Times New Roman" w:hAnsi="Times New Roman" w:cs="Times New Roman"/>
          <w:b/>
          <w:sz w:val="24"/>
          <w:szCs w:val="24"/>
        </w:rPr>
        <w:t>Roçagem e limpeza de área pública na R. Vitória, 123 – Jardim Conceição (Nova Veneza)</w:t>
      </w:r>
    </w:p>
    <w:p w:rsidR="00CC397F" w:rsidRPr="00CC397F" w:rsidP="00D37663" w14:paraId="76AD9718" w14:textId="2B68EDC0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37663" w:rsidRPr="00D37663" w:rsidP="00D37663" w14:paraId="41F7518B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37663">
        <w:rPr>
          <w:rFonts w:ascii="Times New Roman" w:eastAsia="Arial" w:hAnsi="Times New Roman" w:cs="Times New Roman"/>
          <w:sz w:val="24"/>
          <w:szCs w:val="24"/>
        </w:rPr>
        <w:t>Sciascio</w:t>
      </w:r>
      <w:r w:rsidRPr="00D37663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de roçagem e limpeza da área pública localizada na R. Vitória, nº 123, no Jardim Conceição – Nova Veneza.</w:t>
      </w:r>
    </w:p>
    <w:p w:rsidR="00D37663" w:rsidRPr="00D37663" w:rsidP="00D37663" w14:paraId="48002946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e resíduos no local, situação que tem causado transtornos aos moradores e comprometido a visibilidade e a circulação de pedestres. O excesso de mato também favorece o surgimento de animais peçonhentos, aumentando a sensação de insegurança na região. Moradores entraram em contato com este gabinete relatando a urgência da intervenção, destacando a importância da manutenção regular para garantir um ambiente mais seguro e adequado ao uso da comunidade.</w:t>
      </w:r>
    </w:p>
    <w:p w:rsidR="00D37663" w:rsidRPr="00D37663" w:rsidP="00D37663" w14:paraId="493C2BDC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6658123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1536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RPr="00165DE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2026-04-24T17:38:00Z</dcterms:created>
  <dcterms:modified xsi:type="dcterms:W3CDTF">2026-04-24T17:38:00Z</dcterms:modified>
</cp:coreProperties>
</file>