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9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Autoriza o Poder Executivo a implantar sistema de reconhecimento facial para controle de acesso de alunos nas unidades da rede pública municipal de ensino, com comunicação automática aos pais ou responsáveis, no Município de Sumaré,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