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PROJETO DE LEI Nº</w:t>
        <w:tab/>
        <w:tab/>
        <w:t>, DE 14 DE ABRIL DE 2026.</w:t>
      </w:r>
    </w:p>
    <w:p w:rsidR="00000000" w:rsidRPr="00000000" w:rsidP="00000000" w14:paraId="00000002">
      <w:pPr>
        <w:spacing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“Assegura às mães que sofreram perda fetal ou natimorto o direito à acomodação separada das demais gestantes nas unidades de saúde localizadas no município de Sumaré.”</w:t>
      </w:r>
    </w:p>
    <w:p w:rsidR="00000000" w:rsidRPr="00000000" w:rsidP="00000000" w14:paraId="00000003">
      <w:pPr>
        <w:spacing w:after="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ind w:left="4678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Autoria: Vereador Dudu Lima.</w:t>
      </w:r>
    </w:p>
    <w:p w:rsidR="00000000" w:rsidRPr="00000000" w:rsidP="00000000" w14:paraId="00000005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Faço saber que a Câmara Municipal aprovou e eu sanciono e promulgo a seguinte Lei: </w:t>
      </w:r>
    </w:p>
    <w:p w:rsidR="00000000" w:rsidRPr="00000000" w:rsidP="00000000" w14:paraId="00000008">
      <w:pPr>
        <w:spacing w:before="0" w:after="20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assegurado às parturientes e puérperas com diagnóstico de óbito fetal ou natimorto, bem como àquelas em situação de aborto espontâneo que demandem internação, o direito à acomodação separada das demais gestantes, parturientes e puérperas com nascidos vivos, nas unidades da rede pública e privada de saúde localizadas no âmbito do Município de Sumaré.</w:t>
      </w:r>
    </w:p>
    <w:p w:rsidR="00000000" w:rsidRPr="00000000" w:rsidP="00000000" w14:paraId="00000009">
      <w:pPr>
        <w:spacing w:before="0" w:after="20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disposto nesta lei compreende a disponibilização de leito, ala ou área específica que resguarde a privacidade e o acolhimento da paciente enlutada durante o período de internação para o procedimento obstétrico.</w:t>
      </w:r>
    </w:p>
    <w:p w:rsidR="00000000" w:rsidRPr="00000000" w:rsidP="00000000" w14:paraId="0000000A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3º O Poder Executivo regulamentará esta lei, no que for necessário.     </w:t>
      </w:r>
    </w:p>
    <w:p w:rsidR="00000000" w:rsidRPr="00000000" w:rsidP="00000000" w14:paraId="0000000B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4º Esta lei entra em vigor na data de sua publicação. </w:t>
      </w:r>
    </w:p>
    <w:p w:rsidR="00000000" w:rsidRPr="00000000" w:rsidP="00000000" w14:paraId="0000000C">
      <w:pPr>
        <w:spacing w:before="0"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5º Revogam-se as disposições em contrário. </w:t>
      </w:r>
    </w:p>
    <w:p w:rsidR="00000000" w:rsidRPr="00000000" w:rsidP="00000000" w14:paraId="0000000D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abril de 2026.</w:t>
      </w:r>
    </w:p>
    <w:p w:rsidR="00000000" w:rsidRPr="00000000" w:rsidP="00000000" w14:paraId="0000000E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2779868" cy="120635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74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br w:type="page"/>
      </w:r>
    </w:p>
    <w:p w:rsidR="00000000" w:rsidRPr="00000000" w:rsidP="00000000" w14:paraId="0000000F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assegurar, no âmbito do Município de Sumaré, um direito fundamental à dignidade e à saúde mental das mulheres que enfrentam a perda gestacional ou neonatal, especificamente nos casos de natimorto, óbito fetal ou aborto espontâneo.</w:t>
      </w:r>
    </w:p>
    <w:p w:rsidR="00000000" w:rsidRPr="00000000" w:rsidP="00000000" w14:paraId="00000011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experiência do luto materno é profundamente agravada quando, em seu momento de maior fragilidade física e psicológica, a parturiente é alojada em enfermarias ou quartos compartilhados com outras mães que acabaram de dar à luz bebês saudáveis. O contato inevitável com o choro dos recém-nascidos, a movimentação da amamentação e as visitas festivas configuram uma violência institucional involuntária, mas de efeitos traumáticos profundos.</w:t>
      </w:r>
    </w:p>
    <w:p w:rsidR="00000000" w:rsidRPr="00000000" w:rsidP="00000000" w14:paraId="00000012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Sob a ótica da saúde pública, trata-se de uma medida de humanização da assistência obstétrica, em consonância com os princípios do Sistema Único de Saúde (SUS), com a Lei Estadual N° 17.949, de 19 de junho de 2024, e com a Política Nacional de Humanização do Luto Materno e Parental. A separação física não apenas protege a saúde mental da mãe enlutada, prevenindo o agravamento de quadros de depressão pós-parto e transtorno de estresse pós-traumático, como também preserva o ambiente de alegria das demais puérperas.</w:t>
      </w:r>
    </w:p>
    <w:p w:rsidR="00000000" w:rsidRPr="00000000" w:rsidP="00000000" w14:paraId="00000013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crucial destacar que este projeto não cria uma obrigação de construção de novos espaços físicos, mas autoriza o Poder Executivo a implementar a medida conforme a realidade orçamentária e estrutural de cada unidade hospitalar, seja através da separação por biombos, destinação de um leito específico ao final do corredor ou reorganização de fluxo.</w:t>
      </w:r>
    </w:p>
    <w:p w:rsidR="00000000" w:rsidRPr="00000000" w:rsidP="00000000" w14:paraId="00000014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por se tratar de uma política de baixo custo operacional e altíssimo valor humano, conto com o apoio dos nobres Pares para a aprovação deste importante instrumento de proteção à mulher sumareense.</w:t>
      </w:r>
    </w:p>
    <w:p w:rsidR="00000000" w:rsidRPr="00000000" w:rsidP="00000000" w14:paraId="00000015">
      <w:pPr>
        <w:spacing w:line="240" w:lineRule="auto"/>
        <w:ind w:firstLine="708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abril de 2026.</w:t>
      </w:r>
    </w:p>
    <w:p w:rsidR="00000000" w:rsidRPr="00000000" w:rsidP="00000000" w14:paraId="00000016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3017993" cy="1305078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2848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FD554C-F644-4672-91F3-70002026229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004FA03-DE42-4325-ACA2-7F503CD56E3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B01D753-2DA2-43EF-A0D9-A09095BAAB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827087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666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825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001471055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07993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66207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6uad8kL4d5pHHyFRwBzvK5FWA==">CgMxLjAyCGguZ2pkZ3hzOAByITFmc01JakRaVVY4dUxQZTRucm1DWklDcGVKY0VlYml2Zg==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