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8"/>
          <w:szCs w:val="28"/>
        </w:rPr>
      </w:pPr>
      <w:r w:rsidRPr="00000000">
        <w:rPr>
          <w:rFonts w:ascii="Arial" w:eastAsia="Arial" w:hAnsi="Arial" w:cs="Arial"/>
          <w:b/>
          <w:bCs/>
          <w:sz w:val="28"/>
          <w:szCs w:val="28"/>
          <w:rtl w:val="0"/>
        </w:rPr>
        <w:t>EXCELENTÍSSIMO SENHOR PRESIDENTE DA CÂMARA DE SUMARÉ</w:t>
      </w:r>
    </w:p>
    <w:p w:rsidR="00000000" w:rsidRPr="00000000" w:rsidP="00000000" w14:paraId="00000002">
      <w:pPr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Em conformidade com o artigo 203 do Regimento Interno desta Casa de Leis, apresento a Vossa Excelência a presente </w:t>
      </w:r>
      <w:r w:rsidRPr="00000000">
        <w:rPr>
          <w:rFonts w:ascii="Arial" w:eastAsia="Arial" w:hAnsi="Arial" w:cs="Arial"/>
          <w:b/>
          <w:bCs/>
          <w:sz w:val="24"/>
          <w:szCs w:val="24"/>
          <w:u w:val="single"/>
          <w:rtl w:val="0"/>
        </w:rPr>
        <w:t>indicação</w:t>
      </w:r>
      <w:r w:rsidRPr="00000000">
        <w:rPr>
          <w:rFonts w:ascii="Arial" w:eastAsia="Arial" w:hAnsi="Arial" w:cs="Arial"/>
          <w:sz w:val="24"/>
          <w:szCs w:val="24"/>
          <w:rtl w:val="0"/>
        </w:rPr>
        <w:t>, a ser encaminhada ao Excelentíssimo Sr. Prefeito Municipal, a fim de que, em colaboração com o departamento competente, sejam adotadas as medidas urgentes em resposta à seguinte demanda popular:</w:t>
      </w:r>
    </w:p>
    <w:p w:rsidR="00000000" w:rsidRPr="00000000" w:rsidP="00000000" w14:paraId="00000003">
      <w:pPr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 xml:space="preserve">LIMPEZA E MANUTENÇÃO DE BUEIRO SITUADO EM LOGRADOURO PÚBLICO </w:t>
      </w:r>
    </w:p>
    <w:p w:rsidR="00000000" w:rsidRPr="00000000" w:rsidP="00000000" w14:paraId="00000004">
      <w:pPr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 xml:space="preserve">LOCAL: </w:t>
      </w:r>
      <w:r w:rsidRPr="00000000">
        <w:rPr>
          <w:rFonts w:ascii="Arial" w:eastAsia="Arial" w:hAnsi="Arial" w:cs="Arial"/>
          <w:sz w:val="24"/>
          <w:szCs w:val="24"/>
          <w:rtl w:val="0"/>
        </w:rPr>
        <w:t>Rua Neuza Francisca dos Santos, nº20 - Parque Sevilha, Sumaré/SP.</w:t>
      </w: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JUSTIFICATIVA</w:t>
      </w:r>
    </w:p>
    <w:p w:rsidR="00000000" w:rsidRPr="00000000" w:rsidP="00000000" w14:paraId="00000006">
      <w:pPr>
        <w:spacing w:line="240" w:lineRule="auto"/>
        <w:ind w:firstLine="1418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Dirigiram-se a este vereador moradores da </w:t>
      </w:r>
      <w:r w:rsidRPr="00000000">
        <w:rPr>
          <w:rFonts w:ascii="Arial" w:eastAsia="Arial" w:hAnsi="Arial" w:cs="Arial"/>
          <w:b/>
          <w:bCs/>
          <w:color w:val="1F1F1F"/>
          <w:sz w:val="24"/>
          <w:szCs w:val="24"/>
          <w:rtl w:val="0"/>
        </w:rPr>
        <w:t>Rua Neuza Francisca dos Santos, nº20 - Parque Sevilha, Sumaré/SP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os quais relataram a urgente necessidade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limpeza e manutenção de bueiro no endereço.</w:t>
      </w:r>
    </w:p>
    <w:p w:rsidR="00000000" w:rsidRPr="00000000" w:rsidP="00000000" w14:paraId="00000007">
      <w:pPr>
        <w:spacing w:line="240" w:lineRule="auto"/>
        <w:ind w:firstLine="1418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obstrução do bueiro tem gerado alagamentos, proliferação de insetos e mau cheiro, impactando diretamente a qualidade de vida e a saúde pública. Em períodos de chuva, o escoamento deficiente aumenta os riscos de inundação e danos às propriedades.</w:t>
      </w:r>
    </w:p>
    <w:p w:rsidR="00000000" w:rsidRPr="00000000" w:rsidP="00000000" w14:paraId="00000008">
      <w:pPr>
        <w:spacing w:line="240" w:lineRule="auto"/>
        <w:ind w:firstLine="1418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execução do serviço trará benefícios imediatos, como:</w:t>
      </w:r>
    </w:p>
    <w:p w:rsidR="00000000" w:rsidRPr="00000000" w:rsidP="00000000" w14:paraId="00000009">
      <w:pPr>
        <w:numPr>
          <w:ilvl w:val="0"/>
          <w:numId w:val="1"/>
        </w:numPr>
        <w:spacing w:line="240" w:lineRule="auto"/>
        <w:ind w:left="720" w:hanging="360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Melhoria do escoamento da água: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Redução do risco de alagamentos e acúmulo de água parada.</w:t>
      </w:r>
    </w:p>
    <w:p w:rsidR="00000000" w:rsidRPr="00000000" w:rsidP="00000000" w14:paraId="0000000A">
      <w:pPr>
        <w:numPr>
          <w:ilvl w:val="0"/>
          <w:numId w:val="1"/>
        </w:numPr>
        <w:spacing w:line="240" w:lineRule="auto"/>
        <w:ind w:left="720" w:hanging="360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Prevenção de doenças: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Diminuição da proliferação de vetores de doenças, como mosquitos.</w:t>
      </w:r>
    </w:p>
    <w:p w:rsidR="00000000" w:rsidRPr="00000000" w:rsidP="00000000" w14:paraId="0000000B">
      <w:pPr>
        <w:numPr>
          <w:ilvl w:val="0"/>
          <w:numId w:val="1"/>
        </w:numPr>
        <w:spacing w:line="240" w:lineRule="auto"/>
        <w:ind w:left="720" w:hanging="360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Preservação da infraestrutura: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Proteção do pavimento e prolongamento da vida útil da via.</w:t>
      </w:r>
    </w:p>
    <w:p w:rsidR="00000000" w:rsidRPr="00000000" w:rsidP="00000000" w14:paraId="0000000C">
      <w:pPr>
        <w:spacing w:line="240" w:lineRule="auto"/>
        <w:ind w:firstLine="1418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Nesse sentido, é fundamental que a Administração Pública Municipal atue de forma diligente na realização da limpeza e manutenção dos bueiros, garantindo assim o bem-estar da comunidade local e reduzindo as chances de surtos endêmicos no município.</w:t>
      </w:r>
    </w:p>
    <w:p w:rsidR="00000000" w:rsidRPr="00000000" w:rsidP="00000000" w14:paraId="0000000D">
      <w:pPr>
        <w:spacing w:line="240" w:lineRule="auto"/>
        <w:ind w:firstLine="1418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Certos da atenção que o caso requer, aguardamos a adoção das providências necessárias para garantir o bem-estar e a segurança da população.</w:t>
      </w:r>
    </w:p>
    <w:p w:rsidR="00000000" w:rsidRPr="00000000" w:rsidP="00000000" w14:paraId="0000000E">
      <w:pPr>
        <w:spacing w:line="240" w:lineRule="auto"/>
        <w:jc w:val="right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de sessões, 22 de abril de 2026.</w:t>
      </w:r>
    </w:p>
    <w:p w:rsidR="00000000" w:rsidRPr="00000000" w:rsidP="00000000" w14:paraId="0000000F">
      <w:pPr>
        <w:spacing w:line="360" w:lineRule="auto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Calibri" w:eastAsia="Calibri" w:hAnsi="Calibri" w:cs="Calibri"/>
        </w:rPr>
        <w:drawing>
          <wp:inline distT="0" distB="0" distL="0" distR="0">
            <wp:extent cx="2663574" cy="1152000"/>
            <wp:effectExtent l="0" t="0" r="0" b="0"/>
            <wp:docPr id="3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8470796" name="image1.jpg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663574" cy="115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6"/>
      <w:footerReference w:type="even" r:id="rId7"/>
      <w:footerReference w:type="default" r:id="rId8"/>
      <w:footerReference w:type="first" r:id="rId9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B71444C0-668B-4312-9189-C99A13AF1100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CCF00052-81AC-4301-B5BA-68E603058FD6}"/>
  </w:font>
  <w:font w:name="Arial">
    <w:charset w:val="00"/>
    <w:family w:val="auto"/>
    <w:pitch w:val="default"/>
  </w:font>
  <w:font w:name="Courier New">
    <w:charset w:val="00"/>
    <w:family w:val="auto"/>
    <w:pitch w:val="default"/>
  </w:font>
  <w:font w:name="Noto Sans Symbols">
    <w:charset w:val="00"/>
    <w:family w:val="auto"/>
    <w:pitch w:val="default"/>
    <w:sig w:usb0="00000000" w:usb1="00000000" w:usb2="00000000" w:usb3="00000000" w:csb0="00000001" w:csb1="00000000"/>
    <w:embedRegular r:id="rId3" w:fontKey="{EAA668ED-EA99-4DFB-9140-8A4FEA09A9C3}"/>
    <w:embedBold r:id="rId4" w:fontKey="{F4C33D79-1390-49A6-846F-FE9F6F2CEDD5}"/>
  </w:font>
  <w:font w:name="Cambria">
    <w:charset w:val="00"/>
    <w:family w:val="auto"/>
    <w:pitch w:val="default"/>
    <w:embedRegular r:id="rId5" w:fontKey="{7632E36D-17A5-49B9-B2CC-13F35833E13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4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bookmarkStart w:id="0" w:name="_heading=h.lxwcdqyb40ek" w:colFirst="0" w:colLast="0"/>
    <w:bookmarkEnd w:id="0"/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-353094</wp:posOffset>
              </wp:positionH>
              <wp:positionV relativeFrom="paragraph">
                <wp:posOffset>118262</wp:posOffset>
              </wp:positionV>
              <wp:extent cx="12700" cy="127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-353094</wp:posOffset>
              </wp:positionH>
              <wp:positionV relativeFrom="paragraph">
                <wp:posOffset>118262</wp:posOffset>
              </wp:positionV>
              <wp:extent cx="12700" cy="12700"/>
              <wp:effectExtent l="0" t="0" r="0" b="0"/>
              <wp:wrapNone/>
              <wp:docPr id="182162150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477009903" name="image3.png"/>
                      <pic:cNvPicPr/>
                    </pic:nvPicPr>
                    <pic:blipFill>
                      <a:blip xmlns:r="http://schemas.openxmlformats.org/officeDocument/2006/relationships" r:embed="rId1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2700" cy="127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</w:p>
  <w:p w:rsidR="00000000" w:rsidRPr="00000000" w:rsidP="00000000" w14:paraId="00000012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3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82347393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-875661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25" y="0"/>
                          <a:chExt cx="7557750" cy="7560000"/>
                        </a:xfrm>
                      </wpg:grpSpPr>
                      <wps:wsp xmlns:wps="http://schemas.microsoft.com/office/word/2010/wordprocessingShape">
                        <wps:cNvPr id="806106061" name="Shape 4"/>
                        <wps:cNvSpPr/>
                        <wps:spPr>
                          <a:xfrm>
                            <a:off x="1567125" y="0"/>
                            <a:ext cx="755775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25" y="0"/>
                            <a:chExt cx="7557750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25" y="0"/>
                              <a:ext cx="755775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25" y="0"/>
                              <a:chExt cx="7557750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25" y="0"/>
                                <a:ext cx="755775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0" y="0"/>
                                <a:chExt cx="7557712" cy="10270358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0" y="0"/>
                                  <a:ext cx="7557700" cy="102703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s:wsp xmlns:wps="http://schemas.microsoft.com/office/word/2010/wordprocessingShape">
                              <wps:cNvPr id="11" name="Shape 11"/>
                              <wps:cNvSpPr/>
                              <wps:spPr>
                                <a:xfrm>
                                  <a:off x="973776" y="6519554"/>
                                  <a:ext cx="6583680" cy="1936750"/>
                                </a:xfrm>
                                <a:custGeom>
                                  <a:avLst/>
                                  <a:gdLst/>
                                  <a:rect l="l" t="t" r="r" b="b"/>
                                  <a:pathLst>
                                    <a:path fill="norm" h="3050" w="10368" stroke="1">
                                      <a:moveTo>
                                        <a:pt x="7983" y="0"/>
                                      </a:moveTo>
                                      <a:lnTo>
                                        <a:pt x="7730" y="0"/>
                                      </a:lnTo>
                                      <a:lnTo>
                                        <a:pt x="7555" y="1"/>
                                      </a:lnTo>
                                      <a:lnTo>
                                        <a:pt x="7467" y="2"/>
                                      </a:lnTo>
                                      <a:lnTo>
                                        <a:pt x="7335" y="2"/>
                                      </a:lnTo>
                                      <a:lnTo>
                                        <a:pt x="6935" y="10"/>
                                      </a:lnTo>
                                      <a:lnTo>
                                        <a:pt x="6612" y="18"/>
                                      </a:lnTo>
                                      <a:lnTo>
                                        <a:pt x="6288" y="28"/>
                                      </a:lnTo>
                                      <a:lnTo>
                                        <a:pt x="6043" y="37"/>
                                      </a:lnTo>
                                      <a:lnTo>
                                        <a:pt x="5797" y="48"/>
                                      </a:lnTo>
                                      <a:lnTo>
                                        <a:pt x="5665" y="52"/>
                                      </a:lnTo>
                                      <a:lnTo>
                                        <a:pt x="5579" y="57"/>
                                      </a:lnTo>
                                      <a:lnTo>
                                        <a:pt x="5405" y="65"/>
                                      </a:lnTo>
                                      <a:lnTo>
                                        <a:pt x="5164" y="78"/>
                                      </a:lnTo>
                                      <a:lnTo>
                                        <a:pt x="4697" y="106"/>
                                      </a:lnTo>
                                      <a:lnTo>
                                        <a:pt x="4435" y="123"/>
                                      </a:lnTo>
                                      <a:lnTo>
                                        <a:pt x="4178" y="141"/>
                                      </a:lnTo>
                                      <a:lnTo>
                                        <a:pt x="3927" y="160"/>
                                      </a:lnTo>
                                      <a:lnTo>
                                        <a:pt x="3681" y="179"/>
                                      </a:lnTo>
                                      <a:lnTo>
                                        <a:pt x="3440" y="199"/>
                                      </a:lnTo>
                                      <a:lnTo>
                                        <a:pt x="3206" y="220"/>
                                      </a:lnTo>
                                      <a:lnTo>
                                        <a:pt x="2977" y="241"/>
                                      </a:lnTo>
                                      <a:lnTo>
                                        <a:pt x="2756" y="262"/>
                                      </a:lnTo>
                                      <a:lnTo>
                                        <a:pt x="2435" y="293"/>
                                      </a:lnTo>
                                      <a:lnTo>
                                        <a:pt x="2131" y="325"/>
                                      </a:lnTo>
                                      <a:lnTo>
                                        <a:pt x="1844" y="357"/>
                                      </a:lnTo>
                                      <a:lnTo>
                                        <a:pt x="1575" y="388"/>
                                      </a:lnTo>
                                      <a:lnTo>
                                        <a:pt x="1245" y="427"/>
                                      </a:lnTo>
                                      <a:lnTo>
                                        <a:pt x="951" y="464"/>
                                      </a:lnTo>
                                      <a:lnTo>
                                        <a:pt x="637" y="506"/>
                                      </a:lnTo>
                                      <a:lnTo>
                                        <a:pt x="343" y="547"/>
                                      </a:lnTo>
                                      <a:lnTo>
                                        <a:pt x="67" y="588"/>
                                      </a:lnTo>
                                      <a:lnTo>
                                        <a:pt x="52" y="591"/>
                                      </a:lnTo>
                                      <a:lnTo>
                                        <a:pt x="0" y="599"/>
                                      </a:lnTo>
                                      <a:lnTo>
                                        <a:pt x="0" y="3049"/>
                                      </a:lnTo>
                                      <a:lnTo>
                                        <a:pt x="75" y="3039"/>
                                      </a:lnTo>
                                      <a:lnTo>
                                        <a:pt x="258" y="3010"/>
                                      </a:lnTo>
                                      <a:lnTo>
                                        <a:pt x="635" y="2957"/>
                                      </a:lnTo>
                                      <a:lnTo>
                                        <a:pt x="964" y="2913"/>
                                      </a:lnTo>
                                      <a:lnTo>
                                        <a:pt x="1276" y="2873"/>
                                      </a:lnTo>
                                      <a:lnTo>
                                        <a:pt x="1536" y="2842"/>
                                      </a:lnTo>
                                      <a:lnTo>
                                        <a:pt x="1817" y="2809"/>
                                      </a:lnTo>
                                      <a:lnTo>
                                        <a:pt x="2118" y="2776"/>
                                      </a:lnTo>
                                      <a:lnTo>
                                        <a:pt x="2439" y="2742"/>
                                      </a:lnTo>
                                      <a:lnTo>
                                        <a:pt x="2663" y="2720"/>
                                      </a:lnTo>
                                      <a:lnTo>
                                        <a:pt x="2894" y="2697"/>
                                      </a:lnTo>
                                      <a:lnTo>
                                        <a:pt x="3133" y="2675"/>
                                      </a:lnTo>
                                      <a:lnTo>
                                        <a:pt x="3379" y="2653"/>
                                      </a:lnTo>
                                      <a:lnTo>
                                        <a:pt x="3632" y="2632"/>
                                      </a:lnTo>
                                      <a:lnTo>
                                        <a:pt x="3891" y="2611"/>
                                      </a:lnTo>
                                      <a:lnTo>
                                        <a:pt x="4156" y="2591"/>
                                      </a:lnTo>
                                      <a:lnTo>
                                        <a:pt x="4427" y="2572"/>
                                      </a:lnTo>
                                      <a:lnTo>
                                        <a:pt x="4697" y="2554"/>
                                      </a:lnTo>
                                      <a:lnTo>
                                        <a:pt x="5266" y="2521"/>
                                      </a:lnTo>
                                      <a:lnTo>
                                        <a:pt x="5507" y="2509"/>
                                      </a:lnTo>
                                      <a:lnTo>
                                        <a:pt x="5665" y="2502"/>
                                      </a:lnTo>
                                      <a:lnTo>
                                        <a:pt x="5797" y="2496"/>
                                      </a:lnTo>
                                      <a:lnTo>
                                        <a:pt x="5962" y="2489"/>
                                      </a:lnTo>
                                      <a:lnTo>
                                        <a:pt x="6290" y="2477"/>
                                      </a:lnTo>
                                      <a:lnTo>
                                        <a:pt x="6617" y="2467"/>
                                      </a:lnTo>
                                      <a:lnTo>
                                        <a:pt x="6942" y="2459"/>
                                      </a:lnTo>
                                      <a:lnTo>
                                        <a:pt x="7185" y="2454"/>
                                      </a:lnTo>
                                      <a:lnTo>
                                        <a:pt x="7426" y="2451"/>
                                      </a:lnTo>
                                      <a:lnTo>
                                        <a:pt x="7666" y="2449"/>
                                      </a:lnTo>
                                      <a:lnTo>
                                        <a:pt x="7904" y="2448"/>
                                      </a:lnTo>
                                      <a:lnTo>
                                        <a:pt x="8148" y="2449"/>
                                      </a:lnTo>
                                      <a:lnTo>
                                        <a:pt x="8392" y="2452"/>
                                      </a:lnTo>
                                      <a:lnTo>
                                        <a:pt x="8635" y="2456"/>
                                      </a:lnTo>
                                      <a:lnTo>
                                        <a:pt x="8877" y="2461"/>
                                      </a:lnTo>
                                      <a:lnTo>
                                        <a:pt x="9117" y="2468"/>
                                      </a:lnTo>
                                      <a:lnTo>
                                        <a:pt x="9355" y="2476"/>
                                      </a:lnTo>
                                      <a:lnTo>
                                        <a:pt x="9592" y="2486"/>
                                      </a:lnTo>
                                      <a:lnTo>
                                        <a:pt x="9827" y="2497"/>
                                      </a:lnTo>
                                      <a:lnTo>
                                        <a:pt x="10060" y="2509"/>
                                      </a:lnTo>
                                      <a:lnTo>
                                        <a:pt x="10368" y="2526"/>
                                      </a:lnTo>
                                      <a:lnTo>
                                        <a:pt x="10368" y="76"/>
                                      </a:lnTo>
                                      <a:lnTo>
                                        <a:pt x="10254" y="69"/>
                                      </a:lnTo>
                                      <a:lnTo>
                                        <a:pt x="9940" y="53"/>
                                      </a:lnTo>
                                      <a:lnTo>
                                        <a:pt x="9622" y="39"/>
                                      </a:lnTo>
                                      <a:lnTo>
                                        <a:pt x="9299" y="26"/>
                                      </a:lnTo>
                                      <a:lnTo>
                                        <a:pt x="9004" y="15"/>
                                      </a:lnTo>
                                      <a:lnTo>
                                        <a:pt x="8771" y="10"/>
                                      </a:lnTo>
                                      <a:lnTo>
                                        <a:pt x="8458" y="5"/>
                                      </a:lnTo>
                                      <a:lnTo>
                                        <a:pt x="8221" y="2"/>
                                      </a:lnTo>
                                      <a:lnTo>
                                        <a:pt x="798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EE9DE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/>
                            </wps:wsp>
                            <wps:wsp xmlns:wps="http://schemas.microsoft.com/office/word/2010/wordprocessingShape">
                              <wps:cNvPr id="12" name="Shape 12"/>
                              <wps:cNvSpPr/>
                              <wps:spPr>
                                <a:xfrm>
                                  <a:off x="0" y="2671948"/>
                                  <a:ext cx="3875405" cy="7598410"/>
                                </a:xfrm>
                                <a:custGeom>
                                  <a:avLst/>
                                  <a:gdLst/>
                                  <a:rect l="l" t="t" r="r" b="b"/>
                                  <a:pathLst>
                                    <a:path fill="norm" h="11966" w="6103" stroke="1">
                                      <a:moveTo>
                                        <a:pt x="6103" y="0"/>
                                      </a:moveTo>
                                      <a:lnTo>
                                        <a:pt x="5011" y="51"/>
                                      </a:lnTo>
                                      <a:lnTo>
                                        <a:pt x="3449" y="152"/>
                                      </a:lnTo>
                                      <a:lnTo>
                                        <a:pt x="1789" y="291"/>
                                      </a:lnTo>
                                      <a:lnTo>
                                        <a:pt x="0" y="475"/>
                                      </a:lnTo>
                                      <a:lnTo>
                                        <a:pt x="0" y="11965"/>
                                      </a:lnTo>
                                      <a:lnTo>
                                        <a:pt x="6103" y="11965"/>
                                      </a:lnTo>
                                      <a:lnTo>
                                        <a:pt x="6103" y="9621"/>
                                      </a:lnTo>
                                      <a:lnTo>
                                        <a:pt x="1105" y="9621"/>
                                      </a:lnTo>
                                      <a:lnTo>
                                        <a:pt x="1105" y="6297"/>
                                      </a:lnTo>
                                      <a:lnTo>
                                        <a:pt x="1475" y="6243"/>
                                      </a:lnTo>
                                      <a:lnTo>
                                        <a:pt x="1499" y="6241"/>
                                      </a:lnTo>
                                      <a:lnTo>
                                        <a:pt x="1514" y="6237"/>
                                      </a:lnTo>
                                      <a:lnTo>
                                        <a:pt x="1518" y="6237"/>
                                      </a:lnTo>
                                      <a:lnTo>
                                        <a:pt x="1538" y="6232"/>
                                      </a:lnTo>
                                      <a:lnTo>
                                        <a:pt x="2389" y="6114"/>
                                      </a:lnTo>
                                      <a:lnTo>
                                        <a:pt x="3455" y="5986"/>
                                      </a:lnTo>
                                      <a:lnTo>
                                        <a:pt x="4609" y="5870"/>
                                      </a:lnTo>
                                      <a:lnTo>
                                        <a:pt x="5691" y="5781"/>
                                      </a:lnTo>
                                      <a:lnTo>
                                        <a:pt x="6103" y="5752"/>
                                      </a:lnTo>
                                      <a:lnTo>
                                        <a:pt x="6103" y="0"/>
                                      </a:lnTo>
                                      <a:close/>
                                      <a:moveTo>
                                        <a:pt x="6103" y="9070"/>
                                      </a:moveTo>
                                      <a:lnTo>
                                        <a:pt x="5704" y="9097"/>
                                      </a:lnTo>
                                      <a:lnTo>
                                        <a:pt x="4590" y="9190"/>
                                      </a:lnTo>
                                      <a:lnTo>
                                        <a:pt x="3424" y="9309"/>
                                      </a:lnTo>
                                      <a:lnTo>
                                        <a:pt x="2386" y="9436"/>
                                      </a:lnTo>
                                      <a:lnTo>
                                        <a:pt x="1695" y="9534"/>
                                      </a:lnTo>
                                      <a:lnTo>
                                        <a:pt x="1691" y="9537"/>
                                      </a:lnTo>
                                      <a:lnTo>
                                        <a:pt x="1674" y="9539"/>
                                      </a:lnTo>
                                      <a:lnTo>
                                        <a:pt x="1105" y="9621"/>
                                      </a:lnTo>
                                      <a:lnTo>
                                        <a:pt x="6103" y="9621"/>
                                      </a:lnTo>
                                      <a:lnTo>
                                        <a:pt x="6103" y="907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3E5F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/>
                            </wps:wsp>
                            <wps:wsp xmlns:wps="http://schemas.microsoft.com/office/word/2010/wordprocessingShape">
                              <wps:cNvPr id="13" name="Shape 13"/>
                              <wps:cNvSpPr/>
                              <wps:spPr>
                                <a:xfrm>
                                  <a:off x="4655127" y="0"/>
                                  <a:ext cx="2902585" cy="10264140"/>
                                </a:xfrm>
                                <a:custGeom>
                                  <a:avLst/>
                                  <a:gdLst/>
                                  <a:rect l="l" t="t" r="r" b="b"/>
                                  <a:pathLst>
                                    <a:path fill="norm" h="16164" w="4571" stroke="1">
                                      <a:moveTo>
                                        <a:pt x="4571" y="13229"/>
                                      </a:moveTo>
                                      <a:lnTo>
                                        <a:pt x="4341" y="13216"/>
                                      </a:lnTo>
                                      <a:lnTo>
                                        <a:pt x="4108" y="13204"/>
                                      </a:lnTo>
                                      <a:lnTo>
                                        <a:pt x="3874" y="13192"/>
                                      </a:lnTo>
                                      <a:lnTo>
                                        <a:pt x="3638" y="13182"/>
                                      </a:lnTo>
                                      <a:lnTo>
                                        <a:pt x="3400" y="13173"/>
                                      </a:lnTo>
                                      <a:lnTo>
                                        <a:pt x="3160" y="13166"/>
                                      </a:lnTo>
                                      <a:lnTo>
                                        <a:pt x="2919" y="13160"/>
                                      </a:lnTo>
                                      <a:lnTo>
                                        <a:pt x="2676" y="13155"/>
                                      </a:lnTo>
                                      <a:lnTo>
                                        <a:pt x="2433" y="13152"/>
                                      </a:lnTo>
                                      <a:lnTo>
                                        <a:pt x="2188" y="13151"/>
                                      </a:lnTo>
                                      <a:lnTo>
                                        <a:pt x="1956" y="13151"/>
                                      </a:lnTo>
                                      <a:lnTo>
                                        <a:pt x="1728" y="13152"/>
                                      </a:lnTo>
                                      <a:lnTo>
                                        <a:pt x="1495" y="13155"/>
                                      </a:lnTo>
                                      <a:lnTo>
                                        <a:pt x="1258" y="13159"/>
                                      </a:lnTo>
                                      <a:lnTo>
                                        <a:pt x="1017" y="13164"/>
                                      </a:lnTo>
                                      <a:lnTo>
                                        <a:pt x="773" y="13171"/>
                                      </a:lnTo>
                                      <a:lnTo>
                                        <a:pt x="526" y="13179"/>
                                      </a:lnTo>
                                      <a:lnTo>
                                        <a:pt x="275" y="13188"/>
                                      </a:lnTo>
                                      <a:lnTo>
                                        <a:pt x="22" y="13198"/>
                                      </a:lnTo>
                                      <a:lnTo>
                                        <a:pt x="0" y="13198"/>
                                      </a:lnTo>
                                      <a:lnTo>
                                        <a:pt x="0" y="16163"/>
                                      </a:lnTo>
                                      <a:lnTo>
                                        <a:pt x="4571" y="16163"/>
                                      </a:lnTo>
                                      <a:lnTo>
                                        <a:pt x="4571" y="13229"/>
                                      </a:lnTo>
                                      <a:close/>
                                      <a:moveTo>
                                        <a:pt x="4571" y="0"/>
                                      </a:moveTo>
                                      <a:lnTo>
                                        <a:pt x="4458" y="2"/>
                                      </a:lnTo>
                                      <a:lnTo>
                                        <a:pt x="4346" y="5"/>
                                      </a:lnTo>
                                      <a:lnTo>
                                        <a:pt x="4234" y="9"/>
                                      </a:lnTo>
                                      <a:lnTo>
                                        <a:pt x="4124" y="13"/>
                                      </a:lnTo>
                                      <a:lnTo>
                                        <a:pt x="4014" y="19"/>
                                      </a:lnTo>
                                      <a:lnTo>
                                        <a:pt x="3906" y="25"/>
                                      </a:lnTo>
                                      <a:lnTo>
                                        <a:pt x="3798" y="32"/>
                                      </a:lnTo>
                                      <a:lnTo>
                                        <a:pt x="3691" y="39"/>
                                      </a:lnTo>
                                      <a:lnTo>
                                        <a:pt x="3586" y="47"/>
                                      </a:lnTo>
                                      <a:lnTo>
                                        <a:pt x="3481" y="56"/>
                                      </a:lnTo>
                                      <a:lnTo>
                                        <a:pt x="3377" y="66"/>
                                      </a:lnTo>
                                      <a:lnTo>
                                        <a:pt x="3274" y="76"/>
                                      </a:lnTo>
                                      <a:lnTo>
                                        <a:pt x="3173" y="87"/>
                                      </a:lnTo>
                                      <a:lnTo>
                                        <a:pt x="3072" y="98"/>
                                      </a:lnTo>
                                      <a:lnTo>
                                        <a:pt x="2972" y="110"/>
                                      </a:lnTo>
                                      <a:lnTo>
                                        <a:pt x="2874" y="122"/>
                                      </a:lnTo>
                                      <a:lnTo>
                                        <a:pt x="2777" y="135"/>
                                      </a:lnTo>
                                      <a:lnTo>
                                        <a:pt x="2681" y="148"/>
                                      </a:lnTo>
                                      <a:lnTo>
                                        <a:pt x="2586" y="161"/>
                                      </a:lnTo>
                                      <a:lnTo>
                                        <a:pt x="2492" y="175"/>
                                      </a:lnTo>
                                      <a:lnTo>
                                        <a:pt x="2399" y="190"/>
                                      </a:lnTo>
                                      <a:lnTo>
                                        <a:pt x="2308" y="204"/>
                                      </a:lnTo>
                                      <a:lnTo>
                                        <a:pt x="2218" y="219"/>
                                      </a:lnTo>
                                      <a:lnTo>
                                        <a:pt x="2129" y="235"/>
                                      </a:lnTo>
                                      <a:lnTo>
                                        <a:pt x="2042" y="250"/>
                                      </a:lnTo>
                                      <a:lnTo>
                                        <a:pt x="1956" y="266"/>
                                      </a:lnTo>
                                      <a:lnTo>
                                        <a:pt x="1871" y="283"/>
                                      </a:lnTo>
                                      <a:lnTo>
                                        <a:pt x="1788" y="299"/>
                                      </a:lnTo>
                                      <a:lnTo>
                                        <a:pt x="1706" y="315"/>
                                      </a:lnTo>
                                      <a:lnTo>
                                        <a:pt x="1625" y="332"/>
                                      </a:lnTo>
                                      <a:lnTo>
                                        <a:pt x="1546" y="349"/>
                                      </a:lnTo>
                                      <a:lnTo>
                                        <a:pt x="1392" y="383"/>
                                      </a:lnTo>
                                      <a:lnTo>
                                        <a:pt x="1244" y="417"/>
                                      </a:lnTo>
                                      <a:lnTo>
                                        <a:pt x="1103" y="451"/>
                                      </a:lnTo>
                                      <a:lnTo>
                                        <a:pt x="967" y="485"/>
                                      </a:lnTo>
                                      <a:lnTo>
                                        <a:pt x="838" y="518"/>
                                      </a:lnTo>
                                      <a:lnTo>
                                        <a:pt x="716" y="551"/>
                                      </a:lnTo>
                                      <a:lnTo>
                                        <a:pt x="601" y="583"/>
                                      </a:lnTo>
                                      <a:lnTo>
                                        <a:pt x="493" y="615"/>
                                      </a:lnTo>
                                      <a:lnTo>
                                        <a:pt x="392" y="645"/>
                                      </a:lnTo>
                                      <a:lnTo>
                                        <a:pt x="254" y="687"/>
                                      </a:lnTo>
                                      <a:lnTo>
                                        <a:pt x="133" y="726"/>
                                      </a:lnTo>
                                      <a:lnTo>
                                        <a:pt x="0" y="770"/>
                                      </a:lnTo>
                                      <a:lnTo>
                                        <a:pt x="0" y="9885"/>
                                      </a:lnTo>
                                      <a:lnTo>
                                        <a:pt x="217" y="9876"/>
                                      </a:lnTo>
                                      <a:lnTo>
                                        <a:pt x="517" y="9866"/>
                                      </a:lnTo>
                                      <a:lnTo>
                                        <a:pt x="835" y="9856"/>
                                      </a:lnTo>
                                      <a:lnTo>
                                        <a:pt x="1174" y="9847"/>
                                      </a:lnTo>
                                      <a:lnTo>
                                        <a:pt x="1538" y="9840"/>
                                      </a:lnTo>
                                      <a:lnTo>
                                        <a:pt x="1663" y="9840"/>
                                      </a:lnTo>
                                      <a:lnTo>
                                        <a:pt x="1738" y="9839"/>
                                      </a:lnTo>
                                      <a:lnTo>
                                        <a:pt x="1886" y="9838"/>
                                      </a:lnTo>
                                      <a:lnTo>
                                        <a:pt x="2248" y="9838"/>
                                      </a:lnTo>
                                      <a:lnTo>
                                        <a:pt x="2468" y="9839"/>
                                      </a:lnTo>
                                      <a:lnTo>
                                        <a:pt x="2701" y="9842"/>
                                      </a:lnTo>
                                      <a:lnTo>
                                        <a:pt x="2952" y="9847"/>
                                      </a:lnTo>
                                      <a:lnTo>
                                        <a:pt x="3223" y="9853"/>
                                      </a:lnTo>
                                      <a:lnTo>
                                        <a:pt x="3354" y="9857"/>
                                      </a:lnTo>
                                      <a:lnTo>
                                        <a:pt x="3740" y="9872"/>
                                      </a:lnTo>
                                      <a:lnTo>
                                        <a:pt x="4144" y="9890"/>
                                      </a:lnTo>
                                      <a:lnTo>
                                        <a:pt x="4485" y="9907"/>
                                      </a:lnTo>
                                      <a:lnTo>
                                        <a:pt x="4571" y="9912"/>
                                      </a:lnTo>
                                      <a:lnTo>
                                        <a:pt x="457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EE9DE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/>
                            </wps:w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-875661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0" b="0"/>
              <wp:wrapNone/>
              <wp:docPr id="1092032841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942786321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26D69C45"/>
    <w:multiLevelType w:val="hybridMultilevel"/>
    <w:tmpl w:val="0000000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pageBreakBefore w:val="0"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pageBreakBefore w:val="0"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pageBreakBefore w:val="0"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pageBreakBefore w:val="0"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pageBreakBefore w:val="0"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pageBreakBefore w:val="0"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pageBreakBefore w:val="0"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Relationship Id="rId4" Type="http://schemas.openxmlformats.org/officeDocument/2006/relationships/font" Target="fonts/font4.odttf" /><Relationship Id="rId5" Type="http://schemas.openxmlformats.org/officeDocument/2006/relationships/font" Target="fonts/font5.odttf" /></Relationships>
</file>

<file path=word/_rels/foot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png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kS0+1NfeQZzBcE5CVwRgGutFJ6w==">CgMxLjAyDmgubHh3Y2RxeWI0MGVrOAByITFROGxoNTh5c0t3SFRUalY3a3JyR3hGZGVfUEtxWWRkZA==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