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2DBB" w14:textId="217C73E3" w:rsidR="00BF4DC1" w:rsidRDefault="00000000" w:rsidP="00BF4DC1">
      <w:pPr>
        <w:jc w:val="center"/>
        <w:rPr>
          <w:rFonts w:ascii="Tahoma" w:hAnsi="Tahoma" w:cs="Tahoma"/>
          <w:b/>
          <w:sz w:val="24"/>
          <w:szCs w:val="24"/>
        </w:rPr>
      </w:pPr>
      <w:permStart w:id="208564714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97756D2" w14:textId="77777777" w:rsidR="00BF4DC1" w:rsidRPr="00093AC7" w:rsidRDefault="00000000" w:rsidP="00BF4DC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14:paraId="324A81BE" w14:textId="77777777" w:rsidR="00E21ED0" w:rsidRPr="00E21ED0" w:rsidRDefault="00000000" w:rsidP="00E21ED0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13CB2">
        <w:rPr>
          <w:rFonts w:ascii="Tahoma" w:hAnsi="Tahoma" w:cs="Tahoma"/>
          <w:b/>
          <w:bCs/>
          <w:sz w:val="24"/>
          <w:szCs w:val="24"/>
        </w:rPr>
        <w:t>Instituição do “Programa Sumaré Azul – Rede Integrada de Atendimento às Pessoas com Transtorno do Espectro Autista (TEA)”</w:t>
      </w:r>
      <w:r w:rsidRPr="00E21ED0">
        <w:rPr>
          <w:rFonts w:ascii="Tahoma" w:hAnsi="Tahoma" w:cs="Tahoma"/>
          <w:b/>
          <w:bCs/>
          <w:sz w:val="24"/>
          <w:szCs w:val="24"/>
        </w:rPr>
        <w:t>.</w:t>
      </w:r>
    </w:p>
    <w:p w14:paraId="6F602C7D" w14:textId="77777777" w:rsidR="00F01732" w:rsidRPr="00F01732" w:rsidRDefault="00000000" w:rsidP="00F0173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01732">
        <w:rPr>
          <w:rFonts w:ascii="Tahoma" w:hAnsi="Tahoma" w:cs="Tahoma"/>
          <w:bCs/>
          <w:sz w:val="24"/>
          <w:szCs w:val="24"/>
        </w:rPr>
        <w:t>Sugere-se a instituição do Programa Sumaré Azul – Rede Integrada de Atendimento às Pessoas com Transtorno do Espectro Autista (TEA), com caráter permanente e intersetorial, voltado às pessoas com TEA e suas famílias, de modo a garantir a execução prática das políticas públicas já existentes e ampliar a rede de atendimento. O programa poderia contar com a participação das Secretarias de Saúde, Educação, Assistência Social e Desenvolvimento Econômico, além do envolvimento do terceiro setor e da criação de um núcleo representativo de pais e familiares.</w:t>
      </w:r>
    </w:p>
    <w:p w14:paraId="5797A8C7" w14:textId="77777777" w:rsidR="00F01732" w:rsidRPr="00F01732" w:rsidRDefault="00000000" w:rsidP="00F0173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01732">
        <w:rPr>
          <w:rFonts w:ascii="Tahoma" w:hAnsi="Tahoma" w:cs="Tahoma"/>
          <w:bCs/>
          <w:sz w:val="24"/>
          <w:szCs w:val="24"/>
        </w:rPr>
        <w:t>Entre os eixos prioritários a serem considerados estão a garantia de cuidadores no ambiente escolar, assegurando a presença de profissionais capacitados para atender alunos com TEA; a execução da Lei Municipal nº 7468/25, intitulada “Cuidar de Quem Cuida”, voltada ao acolhimento de familiares e responsáveis durante o período de espera por atendimentos terapêuticos; a integração dos serviços públicos com fluxos claros entre saúde, educação e assistência social, evitando descontinuidade no atendimento; e o desenvolvimento de programas de qualificação profissional e inclusão produtiva para pessoas com TEA e seus familiares.</w:t>
      </w:r>
    </w:p>
    <w:p w14:paraId="7032AD63" w14:textId="77777777" w:rsidR="00F01732" w:rsidRPr="00F01732" w:rsidRDefault="00000000" w:rsidP="00F0173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01732">
        <w:rPr>
          <w:rFonts w:ascii="Tahoma" w:hAnsi="Tahoma" w:cs="Tahoma"/>
          <w:bCs/>
          <w:sz w:val="24"/>
          <w:szCs w:val="24"/>
        </w:rPr>
        <w:t>O funcionamento do programa poderia prever reuniões mensais com transparência pública, definição de metas e indicadores, relatórios periódicos de execução e canal direto com a população. O objetivo central é que as políticas públicas existentes deixem de ser apenas normativas e passem a gerar resultados concretos na vida das pessoas com TEA e suas famílias.</w:t>
      </w:r>
    </w:p>
    <w:p w14:paraId="633299A9" w14:textId="77777777" w:rsidR="00F01732" w:rsidRPr="00F01732" w:rsidRDefault="00F01732" w:rsidP="00F0173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14:paraId="273DDB69" w14:textId="77777777" w:rsidR="00E15CC5" w:rsidRPr="00E15CC5" w:rsidRDefault="00000000" w:rsidP="00F0173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01732">
        <w:rPr>
          <w:rFonts w:ascii="Tahoma" w:hAnsi="Tahoma" w:cs="Tahoma"/>
          <w:bCs/>
          <w:sz w:val="24"/>
          <w:szCs w:val="24"/>
        </w:rPr>
        <w:lastRenderedPageBreak/>
        <w:t xml:space="preserve">A justificativa para esta indicação é que a ausência de integração entre áreas e a falta de execução efetiva têm gerado sobrecarga às famílias e limitado o acesso a direitos já previstos em lei. A presente </w:t>
      </w:r>
      <w:r>
        <w:rPr>
          <w:rFonts w:ascii="Tahoma" w:hAnsi="Tahoma" w:cs="Tahoma"/>
          <w:bCs/>
          <w:sz w:val="24"/>
          <w:szCs w:val="24"/>
        </w:rPr>
        <w:t>indicação</w:t>
      </w:r>
      <w:r w:rsidRPr="00F01732">
        <w:rPr>
          <w:rFonts w:ascii="Tahoma" w:hAnsi="Tahoma" w:cs="Tahoma"/>
          <w:bCs/>
          <w:sz w:val="24"/>
          <w:szCs w:val="24"/>
        </w:rPr>
        <w:t xml:space="preserve"> busca contribuir para corrigir esse cenário, promovendo dignidade, inclusão e eficiência na gestão pública.</w:t>
      </w:r>
    </w:p>
    <w:p w14:paraId="0B171E05" w14:textId="77777777" w:rsidR="00BF4DC1" w:rsidRDefault="00000000" w:rsidP="00BF4D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14:paraId="10E75540" w14:textId="77777777" w:rsidR="00BF4DC1" w:rsidRDefault="00BF4DC1" w:rsidP="00BF4DC1">
      <w:pPr>
        <w:jc w:val="center"/>
      </w:pPr>
    </w:p>
    <w:p w14:paraId="15BE2AE8" w14:textId="77777777" w:rsidR="00BF4DC1" w:rsidRDefault="00000000" w:rsidP="00BF4DC1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5F84967D" wp14:editId="7C8E283A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80B1AA" w14:textId="77777777" w:rsidR="00BF4DC1" w:rsidRPr="00E345BB" w:rsidRDefault="00000000" w:rsidP="00BF4DC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14:paraId="532CA71D" w14:textId="77777777" w:rsidR="00BF4DC1" w:rsidRPr="00E345BB" w:rsidRDefault="00000000" w:rsidP="00BF4DC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2085647140"/>
    <w:p w14:paraId="7313F400" w14:textId="77777777" w:rsidR="009549BB" w:rsidRPr="00615BAE" w:rsidRDefault="009549BB" w:rsidP="00FD75BD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R="009549BB" w:rsidRPr="00615BAE" w:rsidSect="00C9121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86A6" w14:textId="77777777" w:rsidR="00A841FB" w:rsidRDefault="00A841FB">
      <w:pPr>
        <w:spacing w:after="0" w:line="240" w:lineRule="auto"/>
      </w:pPr>
      <w:r>
        <w:separator/>
      </w:r>
    </w:p>
  </w:endnote>
  <w:endnote w:type="continuationSeparator" w:id="0">
    <w:p w14:paraId="2B7552CF" w14:textId="77777777" w:rsidR="00A841FB" w:rsidRDefault="00A8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3DF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42E4D54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226A7" wp14:editId="04418FF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F59605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D172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5F99" w14:textId="77777777" w:rsidR="00A841FB" w:rsidRDefault="00A841FB">
      <w:pPr>
        <w:spacing w:after="0" w:line="240" w:lineRule="auto"/>
      </w:pPr>
      <w:r>
        <w:separator/>
      </w:r>
    </w:p>
  </w:footnote>
  <w:footnote w:type="continuationSeparator" w:id="0">
    <w:p w14:paraId="4B8131D6" w14:textId="77777777" w:rsidR="00A841FB" w:rsidRDefault="00A8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0C29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36BF57A" wp14:editId="6FB52FB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14F597D8" wp14:editId="2CCEEAD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9145536" wp14:editId="3C15ABF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4212294">
    <w:abstractNumId w:val="5"/>
  </w:num>
  <w:num w:numId="2" w16cid:durableId="1700163570">
    <w:abstractNumId w:val="4"/>
  </w:num>
  <w:num w:numId="3" w16cid:durableId="1314792590">
    <w:abstractNumId w:val="2"/>
  </w:num>
  <w:num w:numId="4" w16cid:durableId="1879663853">
    <w:abstractNumId w:val="1"/>
  </w:num>
  <w:num w:numId="5" w16cid:durableId="255872110">
    <w:abstractNumId w:val="3"/>
  </w:num>
  <w:num w:numId="6" w16cid:durableId="142588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3D0C"/>
    <w:rsid w:val="003C466E"/>
    <w:rsid w:val="003C4AE7"/>
    <w:rsid w:val="003C7171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841FB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16F6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140C1"/>
    <w:rsid w:val="00D30417"/>
    <w:rsid w:val="00D43C5F"/>
    <w:rsid w:val="00D43F4A"/>
    <w:rsid w:val="00D525DE"/>
    <w:rsid w:val="00D724DC"/>
    <w:rsid w:val="00D7265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C78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9549BB"/>
    <w:pPr>
      <w:spacing w:after="0" w:line="240" w:lineRule="auto"/>
    </w:pPr>
  </w:style>
  <w:style w:type="table" w:styleId="Tabelacomgrade">
    <w:name w:val="Table Grid"/>
    <w:basedOn w:val="Tabela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377</Words>
  <Characters>2038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2026-04-23T12:58:00Z</cp:lastPrinted>
  <dcterms:created xsi:type="dcterms:W3CDTF">2026-03-30T15:49:00Z</dcterms:created>
  <dcterms:modified xsi:type="dcterms:W3CDTF">2026-04-23T13:00:00Z</dcterms:modified>
</cp:coreProperties>
</file>