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57FD1D2F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Indico </w:t>
      </w:r>
      <w:r w:rsidRPr="00902CC3" w:rsidR="00902CC3">
        <w:rPr>
          <w:rFonts w:ascii="Arial" w:hAnsi="Arial" w:cs="Arial"/>
          <w:color w:val="000000"/>
          <w:sz w:val="24"/>
          <w:szCs w:val="24"/>
        </w:rPr>
        <w:t>fechamento/cercamento</w:t>
      </w:r>
      <w:r w:rsidR="00902CC3">
        <w:rPr>
          <w:rFonts w:ascii="Arial" w:hAnsi="Arial" w:cs="Arial"/>
          <w:color w:val="000000"/>
          <w:sz w:val="24"/>
          <w:szCs w:val="24"/>
        </w:rPr>
        <w:t xml:space="preserve"> da </w:t>
      </w:r>
      <w:r w:rsidRPr="00902CC3" w:rsidR="00902CC3">
        <w:rPr>
          <w:rFonts w:ascii="Arial" w:hAnsi="Arial" w:cs="Arial"/>
          <w:color w:val="000000"/>
          <w:sz w:val="24"/>
          <w:szCs w:val="24"/>
        </w:rPr>
        <w:t>área pública situada nas proximidades</w:t>
      </w:r>
      <w:r w:rsidR="002979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2CC3" w:rsidR="00902CC3">
        <w:rPr>
          <w:rFonts w:ascii="Arial" w:hAnsi="Arial" w:cs="Arial"/>
          <w:color w:val="000000"/>
          <w:sz w:val="24"/>
          <w:szCs w:val="24"/>
        </w:rPr>
        <w:t>da EM Dirce Aparecida Menuzzo Ricato, localizada na Rua Silvano Santos do Nascimento, n° 90, Jardim das Estâncias</w:t>
      </w:r>
      <w:r w:rsidRPr="001D6A43" w:rsidR="001D6A43">
        <w:rPr>
          <w:rFonts w:ascii="Arial" w:hAnsi="Arial" w:cs="Arial"/>
          <w:color w:val="000000"/>
          <w:sz w:val="24"/>
          <w:szCs w:val="24"/>
        </w:rPr>
        <w:t>.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0DE58F83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F207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B4EF8" w:rsidR="002B4EF8">
        <w:rPr>
          <w:rFonts w:ascii="Arial" w:hAnsi="Arial" w:cs="Arial"/>
          <w:sz w:val="24"/>
          <w:szCs w:val="24"/>
          <w:shd w:val="clear" w:color="auto" w:fill="FFFFFF"/>
        </w:rPr>
        <w:t>fechamento/cercamento da área pública situada nas proximidades da EM Dirce Aparecida Menuzzo Ricato, localizada na Rua Silvano Santos do Nascimento, n° 90, Jardim das Estâncias</w:t>
      </w:r>
      <w:r w:rsidRPr="00221484" w:rsidR="0022148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21484" w:rsidP="00221484" w14:paraId="21B621EC" w14:textId="06B30D3F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</w:t>
      </w:r>
      <w:r w:rsidRPr="00DC5F94" w:rsidR="001C5B7C">
        <w:rPr>
          <w:rFonts w:ascii="Arial" w:eastAsia="Arial" w:hAnsi="Arial" w:cs="Arial"/>
          <w:color w:val="000000"/>
          <w:sz w:val="24"/>
          <w:szCs w:val="24"/>
        </w:rPr>
        <w:t xml:space="preserve">justifica </w:t>
      </w:r>
      <w:r w:rsidRPr="006A3CE0" w:rsidR="001C5B7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em razão </w:t>
      </w:r>
      <w:r w:rsidR="00F20740">
        <w:rPr>
          <w:rFonts w:ascii="Arial" w:eastAsia="Arial" w:hAnsi="Arial" w:cs="Arial"/>
          <w:color w:val="000000"/>
          <w:sz w:val="24"/>
          <w:szCs w:val="24"/>
        </w:rPr>
        <w:t>d</w:t>
      </w:r>
      <w:r w:rsidRPr="00F20740" w:rsidR="00F20740">
        <w:rPr>
          <w:rFonts w:ascii="Arial" w:eastAsia="Arial" w:hAnsi="Arial" w:cs="Arial"/>
          <w:color w:val="000000"/>
          <w:sz w:val="24"/>
          <w:szCs w:val="24"/>
        </w:rPr>
        <w:t xml:space="preserve">o descarte irregular de resíduos que vem ocorrendo de forma sistemática </w:t>
      </w:r>
      <w:r w:rsidR="00F20740">
        <w:rPr>
          <w:rFonts w:ascii="Arial" w:eastAsia="Arial" w:hAnsi="Arial" w:cs="Arial"/>
          <w:color w:val="000000"/>
          <w:sz w:val="24"/>
          <w:szCs w:val="24"/>
        </w:rPr>
        <w:t>ness</w:t>
      </w:r>
      <w:r w:rsidRPr="00F20740" w:rsidR="00F20740">
        <w:rPr>
          <w:rFonts w:ascii="Arial" w:eastAsia="Arial" w:hAnsi="Arial" w:cs="Arial"/>
          <w:color w:val="000000"/>
          <w:sz w:val="24"/>
          <w:szCs w:val="24"/>
        </w:rPr>
        <w:t>a área pública</w:t>
      </w:r>
      <w:r w:rsidR="00F20740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2B6FF5">
        <w:rPr>
          <w:rFonts w:ascii="Arial" w:eastAsia="Arial" w:hAnsi="Arial" w:cs="Arial"/>
          <w:color w:val="000000"/>
          <w:sz w:val="24"/>
          <w:szCs w:val="24"/>
        </w:rPr>
        <w:t>visto</w:t>
      </w:r>
      <w:r w:rsidRPr="00F20740" w:rsidR="00F20740">
        <w:rPr>
          <w:rFonts w:ascii="Arial" w:eastAsia="Arial" w:hAnsi="Arial" w:cs="Arial"/>
          <w:color w:val="000000"/>
          <w:sz w:val="24"/>
          <w:szCs w:val="24"/>
        </w:rPr>
        <w:t xml:space="preserve"> que a situação da área representa um grave risco à saúde pública e à segurança da comunidade escolar, uma vez que o local apresenta acúmulo de entulho de construção civil e restos de materiais de reforma, resíduos domésticos e orgânicos que geram mau cheiro e atraem pragas urbanas, como ratos e baratas, além de móveis descartados e madeiras que servem de criadouro para escorpiões e outros animais peçonhentos, e objetos que acumulam água, potencializando a proliferação </w:t>
      </w:r>
      <w:r w:rsidR="00F20740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34362C" w:rsidRPr="00DC5F94" w:rsidP="00221484" w14:paraId="66380D09" w14:textId="2C66BCB9">
      <w:pPr>
        <w:spacing w:before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793">
        <w:rPr>
          <w:rFonts w:ascii="Arial" w:hAnsi="Arial" w:cs="Arial"/>
          <w:sz w:val="24"/>
          <w:szCs w:val="24"/>
          <w:shd w:val="clear" w:color="auto" w:fill="FFFFFF"/>
        </w:rPr>
        <w:t xml:space="preserve">Ressalta-se a importância </w:t>
      </w:r>
      <w:r w:rsidR="00F20740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Pr="00F20740" w:rsidR="00F20740">
        <w:rPr>
          <w:rFonts w:ascii="Arial" w:hAnsi="Arial" w:cs="Arial"/>
          <w:sz w:val="24"/>
          <w:szCs w:val="24"/>
          <w:shd w:val="clear" w:color="auto" w:fill="FFFFFF"/>
        </w:rPr>
        <w:t>que medidas preventivas sejam tomadas, pois a proximidade deste foco de poluição com a unidade de ensino expõe crianças e funcionários a riscos desnecessários</w:t>
      </w:r>
      <w:r w:rsidR="00F2074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040CB3" w:rsidRPr="0034362C" w:rsidP="001C5B7C" w14:paraId="41801080" w14:textId="6741FF70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432793">
        <w:rPr>
          <w:rFonts w:ascii="Arial" w:hAnsi="Arial" w:cs="Arial"/>
          <w:color w:val="000000" w:themeColor="text1"/>
          <w:sz w:val="24"/>
          <w:szCs w:val="24"/>
        </w:rPr>
        <w:t>22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A3CE0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  <w:r w:rsidRPr="0034362C" w:rsidR="00143715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19333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C5B7C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50A45"/>
    <w:rsid w:val="00256E34"/>
    <w:rsid w:val="002575D8"/>
    <w:rsid w:val="002601A6"/>
    <w:rsid w:val="00265714"/>
    <w:rsid w:val="00267326"/>
    <w:rsid w:val="00272AB3"/>
    <w:rsid w:val="00283AE3"/>
    <w:rsid w:val="00291633"/>
    <w:rsid w:val="00296C8B"/>
    <w:rsid w:val="00297994"/>
    <w:rsid w:val="002A34F7"/>
    <w:rsid w:val="002A7E08"/>
    <w:rsid w:val="002B0165"/>
    <w:rsid w:val="002B4EF8"/>
    <w:rsid w:val="002B6FF5"/>
    <w:rsid w:val="002C30EC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50454F"/>
    <w:rsid w:val="0051286F"/>
    <w:rsid w:val="005140B6"/>
    <w:rsid w:val="005144A4"/>
    <w:rsid w:val="00530D2C"/>
    <w:rsid w:val="00540167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47587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02CC3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4FD3"/>
    <w:rsid w:val="00A54FA0"/>
    <w:rsid w:val="00A5527D"/>
    <w:rsid w:val="00A60A07"/>
    <w:rsid w:val="00A64AFC"/>
    <w:rsid w:val="00A666B5"/>
    <w:rsid w:val="00A720FF"/>
    <w:rsid w:val="00A804B8"/>
    <w:rsid w:val="00A83BDE"/>
    <w:rsid w:val="00A9764D"/>
    <w:rsid w:val="00AA0A98"/>
    <w:rsid w:val="00AB0141"/>
    <w:rsid w:val="00AB7A9F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226"/>
    <w:rsid w:val="00B67630"/>
    <w:rsid w:val="00B705E8"/>
    <w:rsid w:val="00B80BE0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20740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5EF0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1416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8</cp:revision>
  <cp:lastPrinted>2023-10-10T19:21:00Z</cp:lastPrinted>
  <dcterms:created xsi:type="dcterms:W3CDTF">2026-04-17T12:45:00Z</dcterms:created>
  <dcterms:modified xsi:type="dcterms:W3CDTF">2026-04-17T13:09:00Z</dcterms:modified>
</cp:coreProperties>
</file>