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Presidente Carlos Luz,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8232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4A46E4-7D5F-4295-9085-A71C9FC24D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8638761-94FE-4ECE-8D47-0F1D6C842D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84880B-262D-48EF-BA54-3F78193470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3217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73622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62807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12847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77400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81622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