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71CF8EB2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5964B2">
        <w:rPr>
          <w:rFonts w:ascii="Arial" w:hAnsi="Arial" w:cs="Arial"/>
          <w:sz w:val="24"/>
          <w:szCs w:val="24"/>
          <w:lang w:val="pt"/>
        </w:rPr>
        <w:t>em toda a extensão d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 w:rsidR="005964B2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b/>
          <w:bCs/>
          <w:sz w:val="24"/>
          <w:szCs w:val="24"/>
          <w:lang w:val="pt"/>
        </w:rPr>
        <w:t xml:space="preserve">Avenida Joaquim Cardoso de </w:t>
      </w:r>
      <w:r w:rsidR="005964B2">
        <w:rPr>
          <w:rFonts w:ascii="Arial" w:hAnsi="Arial" w:cs="Arial"/>
          <w:b/>
          <w:bCs/>
          <w:sz w:val="24"/>
          <w:szCs w:val="24"/>
          <w:lang w:val="pt"/>
        </w:rPr>
        <w:t>Tolêdo</w:t>
      </w:r>
      <w:r w:rsidR="005964B2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F02635">
        <w:rPr>
          <w:rFonts w:ascii="Arial" w:hAnsi="Arial" w:cs="Arial"/>
          <w:sz w:val="24"/>
          <w:szCs w:val="24"/>
          <w:lang w:val="pt"/>
        </w:rPr>
        <w:t>n</w:t>
      </w:r>
      <w:r w:rsidRPr="00F503A9">
        <w:rPr>
          <w:rFonts w:ascii="Arial" w:hAnsi="Arial" w:cs="Arial"/>
          <w:sz w:val="24"/>
          <w:szCs w:val="24"/>
          <w:lang w:val="pt"/>
        </w:rPr>
        <w:t xml:space="preserve">o bairro </w:t>
      </w:r>
      <w:r w:rsidRPr="00F503A9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5964B2">
        <w:rPr>
          <w:rFonts w:ascii="Arial" w:hAnsi="Arial" w:cs="Arial"/>
          <w:b/>
          <w:bCs/>
          <w:sz w:val="24"/>
          <w:szCs w:val="24"/>
          <w:lang w:val="pt"/>
        </w:rPr>
        <w:t>das Palmeiras</w:t>
      </w:r>
      <w:r w:rsidRPr="00F503A9">
        <w:rPr>
          <w:rFonts w:ascii="Arial" w:hAnsi="Arial" w:cs="Arial"/>
          <w:sz w:val="24"/>
          <w:szCs w:val="24"/>
          <w:lang w:val="pt"/>
        </w:rPr>
        <w:t>, neste município.</w:t>
      </w:r>
    </w:p>
    <w:p w:rsidR="00781491" w:rsidP="00F02635" w14:paraId="75982D1A" w14:textId="42A23E25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 xml:space="preserve">A solicitação </w:t>
      </w:r>
      <w:r w:rsidR="005964B2">
        <w:rPr>
          <w:rFonts w:ascii="Arial" w:hAnsi="Arial" w:cs="Arial"/>
          <w:sz w:val="24"/>
          <w:szCs w:val="24"/>
          <w:lang w:val="pt"/>
        </w:rPr>
        <w:t xml:space="preserve">se justifica tendo em vista </w:t>
      </w:r>
      <w:r w:rsidRPr="00F503A9">
        <w:rPr>
          <w:rFonts w:ascii="Arial" w:hAnsi="Arial" w:cs="Arial"/>
          <w:sz w:val="24"/>
          <w:szCs w:val="24"/>
          <w:lang w:val="pt"/>
        </w:rPr>
        <w:t>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 buracos, desgaste asfáltico e outras irregularidades que comprometem a mobilidade urbana e colocam em risco a segurança de motoristas e pedestres.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F3AA63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15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040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E21E4"/>
    <w:rsid w:val="001E455A"/>
    <w:rsid w:val="001F17F5"/>
    <w:rsid w:val="001F7A8B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93A67"/>
    <w:rsid w:val="00AA090E"/>
    <w:rsid w:val="00AA62D6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2026-04-15T11:13:00Z</dcterms:created>
  <dcterms:modified xsi:type="dcterms:W3CDTF">2026-04-15T11:13:00Z</dcterms:modified>
</cp:coreProperties>
</file>