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463EB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0B40EF">
        <w:rPr>
          <w:rFonts w:ascii="Arial" w:hAnsi="Arial" w:cs="Arial"/>
          <w:sz w:val="24"/>
          <w:szCs w:val="24"/>
        </w:rPr>
        <w:t>Alceno Pereira da Silva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0B40EF">
        <w:rPr>
          <w:rFonts w:ascii="Arial" w:hAnsi="Arial" w:cs="Arial"/>
          <w:sz w:val="24"/>
          <w:szCs w:val="24"/>
        </w:rPr>
        <w:t>Santo Antônio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83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2021-05-24T12:55:00Z</dcterms:created>
  <dcterms:modified xsi:type="dcterms:W3CDTF">2021-05-24T12:55:00Z</dcterms:modified>
</cp:coreProperties>
</file>