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14 de abril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Emenda Nº 1 ao Projeto de Lei Nº 88/2025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Emenda Nº 1 ao Projeto de Lei Nº 88/2025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Emenda Modificativa ao Projeto de Lei nº 88/2025, para alterar a data constante no texto da proposição - Dispõe sobre a adoção do sistema de inclusão escolar "ABA" para crianças portadoras de autismo nas escolas da Rede Pública do Municipal de Sumaré e escolas conveniadas.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6009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600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