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D09CE" w14:paraId="66E28272" w14:textId="4F7127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197">
        <w:rPr>
          <w:rFonts w:ascii="Arial" w:hAnsi="Arial" w:cs="Arial"/>
          <w:b/>
          <w:sz w:val="24"/>
          <w:szCs w:val="24"/>
          <w:u w:val="single"/>
        </w:rPr>
        <w:t>Estrada municipal Valêncio Calegari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33DC5"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433DC5" w:rsidRPr="008559BC" w:rsidP="006D09CE" w14:paraId="134D31E5" w14:textId="777777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75252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94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3A79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2026-04-13T12:46:00Z</dcterms:created>
  <dcterms:modified xsi:type="dcterms:W3CDTF">2026-04-13T12:56:00Z</dcterms:modified>
</cp:coreProperties>
</file>